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1023930093"/>
        <w:docPartObj>
          <w:docPartGallery w:val="AutoText"/>
        </w:docPartObj>
      </w:sdtPr>
      <w:sdtContent>
        <w:p w14:paraId="499673AD" w14:textId="77777777" w:rsidR="00D751FC" w:rsidRDefault="00EE1DE3">
          <w:pPr>
            <w:pStyle w:val="Cabealho"/>
            <w:jc w:val="center"/>
            <w:rPr>
              <w:rFonts w:ascii="Arial" w:hAnsi="Arial" w:cs="Arial"/>
              <w:b/>
              <w:sz w:val="24"/>
              <w:szCs w:val="24"/>
            </w:rPr>
          </w:pPr>
          <w:r>
            <w:rPr>
              <w:rFonts w:ascii="Arial" w:hAnsi="Arial" w:cs="Arial"/>
              <w:noProof/>
              <w:lang w:eastAsia="pt-BR"/>
            </w:rPr>
            <w:drawing>
              <wp:inline distT="0" distB="0" distL="0" distR="0" wp14:anchorId="5D24CDE4" wp14:editId="36171C8F">
                <wp:extent cx="2362200" cy="714375"/>
                <wp:effectExtent l="0" t="0" r="0" b="0"/>
                <wp:docPr id="7" name="Imagem 4" descr="Uma imagem contendo placar,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descr="Uma imagem contendo placar, desenho&#10;&#10;Descrição gerada automa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2BE086DF" w14:textId="77777777" w:rsidR="00D751FC" w:rsidRDefault="00EE1DE3">
          <w:pPr>
            <w:pStyle w:val="Cabealho"/>
            <w:jc w:val="center"/>
            <w:rPr>
              <w:rFonts w:ascii="Arial" w:hAnsi="Arial" w:cs="Arial"/>
              <w:b/>
              <w:sz w:val="24"/>
              <w:szCs w:val="24"/>
            </w:rPr>
          </w:pPr>
          <w:r>
            <w:rPr>
              <w:rFonts w:ascii="Arial" w:hAnsi="Arial" w:cs="Arial"/>
              <w:b/>
              <w:sz w:val="24"/>
              <w:szCs w:val="24"/>
            </w:rPr>
            <w:t>FACULDADE METROPOLITANA DO ESTADO DE SÃO PAULO</w:t>
          </w:r>
        </w:p>
      </w:sdtContent>
    </w:sdt>
    <w:p w14:paraId="5FA2D660" w14:textId="77777777" w:rsidR="00D751FC" w:rsidRDefault="00D751FC">
      <w:pPr>
        <w:spacing w:line="240" w:lineRule="auto"/>
        <w:jc w:val="center"/>
        <w:rPr>
          <w:rFonts w:ascii="Arial" w:hAnsi="Arial" w:cs="Arial"/>
        </w:rPr>
      </w:pPr>
    </w:p>
    <w:p w14:paraId="05071804" w14:textId="77777777" w:rsidR="00D751FC" w:rsidRDefault="00D751FC">
      <w:pPr>
        <w:spacing w:line="240" w:lineRule="auto"/>
        <w:jc w:val="center"/>
        <w:rPr>
          <w:rFonts w:ascii="Arial" w:hAnsi="Arial" w:cs="Arial"/>
          <w:b/>
          <w:sz w:val="24"/>
        </w:rPr>
      </w:pPr>
    </w:p>
    <w:p w14:paraId="7C30FD95" w14:textId="77777777" w:rsidR="00D751FC" w:rsidRDefault="00EE1DE3">
      <w:pPr>
        <w:spacing w:line="240" w:lineRule="auto"/>
        <w:jc w:val="center"/>
        <w:rPr>
          <w:rFonts w:ascii="Arial" w:hAnsi="Arial" w:cs="Arial"/>
          <w:b/>
          <w:sz w:val="24"/>
        </w:rPr>
      </w:pPr>
      <w:r>
        <w:rPr>
          <w:rFonts w:ascii="Arial" w:hAnsi="Arial" w:cs="Arial"/>
          <w:b/>
          <w:sz w:val="24"/>
        </w:rPr>
        <w:t>GRADUAÇÃO EM ADMINISTRAÇÃO</w:t>
      </w:r>
    </w:p>
    <w:p w14:paraId="7E7D3CCE" w14:textId="77777777" w:rsidR="00D751FC" w:rsidRDefault="00D751FC">
      <w:pPr>
        <w:spacing w:line="240" w:lineRule="auto"/>
        <w:jc w:val="center"/>
        <w:rPr>
          <w:rFonts w:ascii="Arial" w:hAnsi="Arial" w:cs="Arial"/>
          <w:b/>
          <w:bCs/>
          <w:sz w:val="24"/>
          <w:szCs w:val="24"/>
        </w:rPr>
      </w:pPr>
    </w:p>
    <w:p w14:paraId="25929875" w14:textId="77777777" w:rsidR="00D751FC" w:rsidRDefault="00D751FC">
      <w:pPr>
        <w:spacing w:line="240" w:lineRule="auto"/>
        <w:jc w:val="center"/>
        <w:rPr>
          <w:rFonts w:ascii="Arial" w:hAnsi="Arial" w:cs="Arial"/>
          <w:b/>
          <w:bCs/>
          <w:sz w:val="24"/>
          <w:szCs w:val="24"/>
        </w:rPr>
      </w:pPr>
    </w:p>
    <w:p w14:paraId="03EF9075" w14:textId="77777777" w:rsidR="00D751FC" w:rsidRDefault="00D751FC">
      <w:pPr>
        <w:spacing w:line="240" w:lineRule="auto"/>
        <w:jc w:val="center"/>
        <w:rPr>
          <w:rFonts w:ascii="Arial" w:hAnsi="Arial" w:cs="Arial"/>
          <w:b/>
          <w:bCs/>
          <w:sz w:val="24"/>
          <w:szCs w:val="24"/>
        </w:rPr>
      </w:pPr>
    </w:p>
    <w:p w14:paraId="188584B7" w14:textId="77777777" w:rsidR="00D751FC" w:rsidRDefault="00D751FC">
      <w:pPr>
        <w:spacing w:line="240" w:lineRule="auto"/>
        <w:jc w:val="left"/>
        <w:rPr>
          <w:rFonts w:ascii="Arial" w:hAnsi="Arial" w:cs="Arial"/>
          <w:b/>
          <w:sz w:val="24"/>
        </w:rPr>
      </w:pPr>
    </w:p>
    <w:p w14:paraId="55411A66" w14:textId="77777777" w:rsidR="00D751FC" w:rsidRDefault="00EE1DE3">
      <w:pPr>
        <w:spacing w:line="240" w:lineRule="auto"/>
        <w:jc w:val="center"/>
        <w:rPr>
          <w:rFonts w:ascii="Arial" w:hAnsi="Arial" w:cs="Arial"/>
          <w:b/>
          <w:sz w:val="24"/>
        </w:rPr>
      </w:pPr>
      <w:r>
        <w:rPr>
          <w:rFonts w:ascii="Arial" w:hAnsi="Arial" w:cs="Arial"/>
          <w:b/>
          <w:sz w:val="24"/>
        </w:rPr>
        <w:t>Planejamento Financeiro Pessoal</w:t>
      </w:r>
    </w:p>
    <w:p w14:paraId="3D9EA48E" w14:textId="77777777" w:rsidR="00D751FC" w:rsidRDefault="00D751FC">
      <w:pPr>
        <w:spacing w:line="240" w:lineRule="auto"/>
        <w:jc w:val="center"/>
        <w:rPr>
          <w:rFonts w:ascii="Arial" w:hAnsi="Arial" w:cs="Arial"/>
          <w:b/>
          <w:sz w:val="24"/>
        </w:rPr>
      </w:pPr>
    </w:p>
    <w:p w14:paraId="0A1BABD6" w14:textId="77777777" w:rsidR="00D751FC" w:rsidRDefault="00D751FC">
      <w:pPr>
        <w:spacing w:line="240" w:lineRule="auto"/>
        <w:jc w:val="center"/>
        <w:rPr>
          <w:rFonts w:ascii="Arial" w:hAnsi="Arial" w:cs="Arial"/>
          <w:b/>
          <w:sz w:val="24"/>
        </w:rPr>
      </w:pPr>
    </w:p>
    <w:p w14:paraId="629BF8D2" w14:textId="77777777" w:rsidR="00D751FC" w:rsidRDefault="00EE1DE3">
      <w:pPr>
        <w:spacing w:line="240" w:lineRule="auto"/>
        <w:jc w:val="right"/>
        <w:rPr>
          <w:rFonts w:ascii="Arial" w:hAnsi="Arial" w:cs="Arial"/>
          <w:bCs/>
          <w:sz w:val="24"/>
        </w:rPr>
      </w:pPr>
      <w:r>
        <w:rPr>
          <w:rFonts w:ascii="Arial" w:hAnsi="Arial" w:cs="Arial"/>
          <w:bCs/>
          <w:sz w:val="24"/>
        </w:rPr>
        <w:t>Bruna Mariana de Paula</w:t>
      </w:r>
    </w:p>
    <w:p w14:paraId="14A58674" w14:textId="77777777" w:rsidR="00D751FC" w:rsidRDefault="00EE1DE3">
      <w:pPr>
        <w:spacing w:line="240" w:lineRule="auto"/>
        <w:jc w:val="right"/>
        <w:rPr>
          <w:rFonts w:ascii="Arial" w:hAnsi="Arial" w:cs="Arial"/>
          <w:bCs/>
          <w:sz w:val="24"/>
          <w:szCs w:val="24"/>
        </w:rPr>
      </w:pPr>
      <w:r>
        <w:rPr>
          <w:rFonts w:ascii="Arial" w:hAnsi="Arial" w:cs="Arial"/>
          <w:bCs/>
          <w:sz w:val="24"/>
          <w:szCs w:val="24"/>
        </w:rPr>
        <w:t>Claudinei Aparecido Chesca</w:t>
      </w:r>
    </w:p>
    <w:p w14:paraId="2D23D4C7" w14:textId="77777777" w:rsidR="00D751FC" w:rsidRDefault="00EE1DE3">
      <w:pPr>
        <w:spacing w:line="240" w:lineRule="auto"/>
        <w:jc w:val="right"/>
        <w:rPr>
          <w:rFonts w:ascii="Arial" w:hAnsi="Arial" w:cs="Arial"/>
          <w:bCs/>
          <w:sz w:val="24"/>
          <w:szCs w:val="24"/>
        </w:rPr>
      </w:pPr>
      <w:r>
        <w:rPr>
          <w:rFonts w:ascii="Arial" w:hAnsi="Arial" w:cs="Arial"/>
          <w:bCs/>
          <w:sz w:val="24"/>
          <w:szCs w:val="24"/>
        </w:rPr>
        <w:t>Geisa Paula Oliveira Diniz</w:t>
      </w:r>
    </w:p>
    <w:p w14:paraId="52A69874" w14:textId="77777777" w:rsidR="00D751FC" w:rsidRDefault="00D751FC">
      <w:pPr>
        <w:spacing w:line="240" w:lineRule="auto"/>
        <w:jc w:val="right"/>
        <w:rPr>
          <w:rFonts w:ascii="Arial" w:hAnsi="Arial" w:cs="Arial"/>
          <w:bCs/>
          <w:color w:val="FF0000"/>
          <w:sz w:val="24"/>
          <w:szCs w:val="24"/>
        </w:rPr>
      </w:pPr>
    </w:p>
    <w:p w14:paraId="5C3382E4" w14:textId="77777777" w:rsidR="00D751FC" w:rsidRDefault="00EE1DE3">
      <w:pPr>
        <w:spacing w:line="240" w:lineRule="auto"/>
        <w:jc w:val="right"/>
        <w:rPr>
          <w:rFonts w:ascii="Arial" w:hAnsi="Arial" w:cs="Arial"/>
          <w:bCs/>
          <w:sz w:val="24"/>
          <w:szCs w:val="24"/>
        </w:rPr>
      </w:pPr>
      <w:r>
        <w:rPr>
          <w:rFonts w:ascii="Arial" w:hAnsi="Arial" w:cs="Arial"/>
          <w:bCs/>
          <w:sz w:val="24"/>
          <w:szCs w:val="24"/>
        </w:rPr>
        <w:t>Orientador: José Antônio Junior</w:t>
      </w:r>
    </w:p>
    <w:p w14:paraId="3F313C1F" w14:textId="77777777" w:rsidR="00D751FC" w:rsidRDefault="00D751FC">
      <w:pPr>
        <w:spacing w:line="240" w:lineRule="auto"/>
        <w:jc w:val="center"/>
        <w:rPr>
          <w:rFonts w:ascii="Arial" w:hAnsi="Arial" w:cs="Arial"/>
          <w:b/>
          <w:bCs/>
          <w:sz w:val="24"/>
          <w:szCs w:val="24"/>
        </w:rPr>
      </w:pPr>
    </w:p>
    <w:p w14:paraId="5EDC3C30" w14:textId="77777777" w:rsidR="00D751FC" w:rsidRDefault="00D751FC">
      <w:pPr>
        <w:spacing w:line="240" w:lineRule="auto"/>
        <w:jc w:val="center"/>
        <w:rPr>
          <w:rFonts w:ascii="Arial" w:hAnsi="Arial" w:cs="Arial"/>
          <w:b/>
          <w:bCs/>
          <w:sz w:val="24"/>
          <w:szCs w:val="24"/>
        </w:rPr>
      </w:pPr>
    </w:p>
    <w:p w14:paraId="77E744C3" w14:textId="77777777" w:rsidR="00FD2240" w:rsidRDefault="00FD2240" w:rsidP="00FD2240">
      <w:pPr>
        <w:jc w:val="center"/>
        <w:rPr>
          <w:rFonts w:ascii="Arial" w:eastAsia="Arial" w:hAnsi="Arial" w:cs="Arial"/>
          <w:b/>
          <w:bCs/>
          <w:sz w:val="24"/>
          <w:szCs w:val="24"/>
        </w:rPr>
      </w:pPr>
      <w:r>
        <w:rPr>
          <w:rFonts w:ascii="Arial" w:eastAsia="Arial" w:hAnsi="Arial" w:cs="Arial"/>
          <w:b/>
          <w:bCs/>
          <w:sz w:val="24"/>
          <w:szCs w:val="24"/>
        </w:rPr>
        <w:t>RESUMO</w:t>
      </w:r>
    </w:p>
    <w:p w14:paraId="7E45E0A3" w14:textId="77777777" w:rsidR="00FD2240" w:rsidRDefault="00FD2240" w:rsidP="00FD2240">
      <w:pPr>
        <w:rPr>
          <w:rFonts w:ascii="Arial" w:eastAsia="Arial" w:hAnsi="Arial" w:cs="Arial"/>
          <w:b/>
          <w:bCs/>
          <w:sz w:val="24"/>
          <w:szCs w:val="24"/>
        </w:rPr>
      </w:pPr>
    </w:p>
    <w:p w14:paraId="59C7D61C" w14:textId="3BE96C0B" w:rsidR="00FD2240" w:rsidRDefault="00FD2240" w:rsidP="00FD2240">
      <w:pPr>
        <w:autoSpaceDE w:val="0"/>
        <w:autoSpaceDN w:val="0"/>
        <w:adjustRightInd w:val="0"/>
        <w:rPr>
          <w:rFonts w:ascii="Arial" w:eastAsia="Arial" w:hAnsi="Arial" w:cs="Arial"/>
          <w:sz w:val="24"/>
          <w:szCs w:val="24"/>
        </w:rPr>
      </w:pPr>
      <w:r>
        <w:rPr>
          <w:rFonts w:ascii="Arial" w:eastAsia="Arial" w:hAnsi="Arial" w:cs="Arial"/>
          <w:sz w:val="24"/>
          <w:szCs w:val="24"/>
        </w:rPr>
        <w:t>A administração financeira é essencial para qualquer indivíduo</w:t>
      </w:r>
      <w:r w:rsidR="00B33E67">
        <w:rPr>
          <w:rFonts w:ascii="Arial" w:eastAsia="Arial" w:hAnsi="Arial" w:cs="Arial"/>
          <w:sz w:val="24"/>
          <w:szCs w:val="24"/>
        </w:rPr>
        <w:t>,</w:t>
      </w:r>
      <w:r>
        <w:rPr>
          <w:rFonts w:ascii="Arial" w:eastAsia="Arial" w:hAnsi="Arial" w:cs="Arial"/>
          <w:sz w:val="24"/>
          <w:szCs w:val="24"/>
        </w:rPr>
        <w:t xml:space="preserve"> sobretudo se considerarmos o cenário recente em que o mundo está passando em decorr</w:t>
      </w:r>
      <w:r w:rsidR="001A4CFB">
        <w:rPr>
          <w:rFonts w:ascii="Arial" w:eastAsia="Arial" w:hAnsi="Arial" w:cs="Arial"/>
          <w:sz w:val="24"/>
          <w:szCs w:val="24"/>
        </w:rPr>
        <w:t>ência</w:t>
      </w:r>
      <w:r>
        <w:rPr>
          <w:rFonts w:ascii="Arial" w:eastAsia="Arial" w:hAnsi="Arial" w:cs="Arial"/>
          <w:sz w:val="24"/>
          <w:szCs w:val="24"/>
        </w:rPr>
        <w:t xml:space="preserve"> dos atuais acontecimentos, houve repentinas mudanças econômicas e sociais impactando profundamente a forma como as pessoas lidam com os recursos e serviços financeiros</w:t>
      </w:r>
      <w:r w:rsidR="00B33E67">
        <w:rPr>
          <w:rFonts w:ascii="Arial" w:eastAsia="Arial" w:hAnsi="Arial" w:cs="Arial"/>
          <w:sz w:val="24"/>
          <w:szCs w:val="24"/>
        </w:rPr>
        <w:t>,</w:t>
      </w:r>
      <w:r>
        <w:rPr>
          <w:rFonts w:ascii="Arial" w:eastAsia="Arial" w:hAnsi="Arial" w:cs="Arial"/>
          <w:sz w:val="24"/>
          <w:szCs w:val="24"/>
        </w:rPr>
        <w:t xml:space="preserve"> exigindo reflexão e adaptação. O presente trabalho trata sobre a relevância de um bom planejamento financeiro, promovendo o conhecimento e mostrando ações necessárias para uma gestão eficiente do dinheiro e o impacto de tomadas de decisões sem um controle financeiro pessoal. Para a elaboração deste estudo, foram usadas pesquisas de caráter bibliográfico através de livros e artigos acadêmicos, teses entre outros. Os resultados irão nos ajudar a entender melhor quais ferramentas a população </w:t>
      </w:r>
      <w:r w:rsidR="00B33E67">
        <w:rPr>
          <w:rFonts w:ascii="Arial" w:eastAsia="Arial" w:hAnsi="Arial" w:cs="Arial"/>
          <w:sz w:val="24"/>
          <w:szCs w:val="24"/>
        </w:rPr>
        <w:t xml:space="preserve">pode </w:t>
      </w:r>
      <w:r>
        <w:rPr>
          <w:rFonts w:ascii="Arial" w:eastAsia="Arial" w:hAnsi="Arial" w:cs="Arial"/>
          <w:sz w:val="24"/>
          <w:szCs w:val="24"/>
        </w:rPr>
        <w:t>usa</w:t>
      </w:r>
      <w:r w:rsidR="00B33E67">
        <w:rPr>
          <w:rFonts w:ascii="Arial" w:eastAsia="Arial" w:hAnsi="Arial" w:cs="Arial"/>
          <w:sz w:val="24"/>
          <w:szCs w:val="24"/>
        </w:rPr>
        <w:t>r</w:t>
      </w:r>
      <w:r>
        <w:rPr>
          <w:rFonts w:ascii="Arial" w:eastAsia="Arial" w:hAnsi="Arial" w:cs="Arial"/>
          <w:sz w:val="24"/>
          <w:szCs w:val="24"/>
        </w:rPr>
        <w:t xml:space="preserve"> para concretizar desejos e necessidades do dia a dia de forma eficiente e estável.</w:t>
      </w:r>
    </w:p>
    <w:p w14:paraId="626DC49D" w14:textId="77777777" w:rsidR="00FD2240" w:rsidRDefault="00FD2240" w:rsidP="00FD2240">
      <w:pPr>
        <w:pStyle w:val="Default"/>
        <w:spacing w:line="360" w:lineRule="auto"/>
        <w:rPr>
          <w:rFonts w:eastAsia="Arial"/>
          <w:color w:val="auto"/>
        </w:rPr>
      </w:pPr>
    </w:p>
    <w:p w14:paraId="281CB013" w14:textId="77777777" w:rsidR="00FD2240" w:rsidRDefault="00FD2240" w:rsidP="00FD2240">
      <w:pPr>
        <w:pStyle w:val="Default"/>
        <w:spacing w:line="360" w:lineRule="auto"/>
        <w:rPr>
          <w:rFonts w:eastAsia="Arial"/>
          <w:color w:val="auto"/>
        </w:rPr>
      </w:pPr>
      <w:r>
        <w:rPr>
          <w:rFonts w:eastAsia="Arial"/>
          <w:color w:val="auto"/>
        </w:rPr>
        <w:t>Palavras chaves: Mudanças econômicas, Gestão financeira, Ferramentas.</w:t>
      </w:r>
    </w:p>
    <w:p w14:paraId="41FDEFDA" w14:textId="2C749704" w:rsidR="00D751FC" w:rsidRDefault="00D751FC">
      <w:pPr>
        <w:spacing w:line="240" w:lineRule="auto"/>
        <w:jc w:val="center"/>
        <w:rPr>
          <w:rFonts w:ascii="Arial" w:hAnsi="Arial" w:cs="Arial"/>
          <w:b/>
          <w:bCs/>
          <w:sz w:val="24"/>
          <w:szCs w:val="24"/>
        </w:rPr>
      </w:pPr>
    </w:p>
    <w:p w14:paraId="7866E047" w14:textId="77777777" w:rsidR="00FD2240" w:rsidRPr="009E6AD1" w:rsidRDefault="00FD2240" w:rsidP="00FD2240">
      <w:pPr>
        <w:jc w:val="center"/>
        <w:rPr>
          <w:rFonts w:ascii="Arial" w:eastAsia="Arial" w:hAnsi="Arial" w:cs="Arial"/>
          <w:b/>
          <w:bCs/>
          <w:sz w:val="24"/>
          <w:szCs w:val="24"/>
        </w:rPr>
      </w:pPr>
    </w:p>
    <w:p w14:paraId="696510A1" w14:textId="77777777" w:rsidR="00FD2240" w:rsidRPr="009E6AD1" w:rsidRDefault="00FD2240" w:rsidP="00FD2240">
      <w:pPr>
        <w:jc w:val="center"/>
        <w:rPr>
          <w:rFonts w:ascii="Arial" w:eastAsia="Arial" w:hAnsi="Arial" w:cs="Arial"/>
          <w:b/>
          <w:bCs/>
          <w:sz w:val="24"/>
          <w:szCs w:val="24"/>
        </w:rPr>
        <w:sectPr w:rsidR="00FD2240" w:rsidRPr="009E6AD1">
          <w:footerReference w:type="default" r:id="rId9"/>
          <w:footerReference w:type="first" r:id="rId10"/>
          <w:pgSz w:w="11906" w:h="16838"/>
          <w:pgMar w:top="1701" w:right="1134" w:bottom="1134" w:left="1701" w:header="709" w:footer="709" w:gutter="0"/>
          <w:cols w:space="708"/>
          <w:titlePg/>
          <w:docGrid w:linePitch="360"/>
        </w:sectPr>
      </w:pPr>
    </w:p>
    <w:p w14:paraId="4CF4AEFC" w14:textId="5D679251" w:rsidR="00FD2240" w:rsidRDefault="00FD2240" w:rsidP="00FD2240">
      <w:pPr>
        <w:jc w:val="center"/>
        <w:rPr>
          <w:rFonts w:ascii="Arial" w:eastAsia="Arial" w:hAnsi="Arial" w:cs="Arial"/>
          <w:b/>
          <w:bCs/>
          <w:sz w:val="24"/>
          <w:szCs w:val="24"/>
          <w:lang w:val="en-US"/>
        </w:rPr>
      </w:pPr>
      <w:r>
        <w:rPr>
          <w:rFonts w:ascii="Arial" w:eastAsia="Arial" w:hAnsi="Arial" w:cs="Arial"/>
          <w:b/>
          <w:bCs/>
          <w:sz w:val="24"/>
          <w:szCs w:val="24"/>
          <w:lang w:val="en-US"/>
        </w:rPr>
        <w:lastRenderedPageBreak/>
        <w:t>ABSTRACT</w:t>
      </w:r>
    </w:p>
    <w:p w14:paraId="61E9E105" w14:textId="77777777" w:rsidR="00FD2240" w:rsidRDefault="00FD2240" w:rsidP="00FD2240">
      <w:pPr>
        <w:rPr>
          <w:rFonts w:ascii="Arial" w:eastAsia="Arial" w:hAnsi="Arial" w:cs="Arial"/>
          <w:b/>
          <w:bCs/>
          <w:sz w:val="24"/>
          <w:szCs w:val="24"/>
          <w:lang w:val="en-US"/>
        </w:rPr>
      </w:pPr>
    </w:p>
    <w:p w14:paraId="068CF0AB" w14:textId="77777777" w:rsidR="001A4CFB" w:rsidRPr="001A4CFB" w:rsidRDefault="001A4CFB" w:rsidP="001A4CFB">
      <w:pPr>
        <w:rPr>
          <w:rFonts w:ascii="Arial" w:eastAsia="Arial" w:hAnsi="Arial" w:cs="Arial"/>
          <w:sz w:val="24"/>
          <w:szCs w:val="24"/>
          <w:lang w:val="en-US"/>
        </w:rPr>
      </w:pPr>
      <w:r w:rsidRPr="001A4CFB">
        <w:rPr>
          <w:rFonts w:ascii="Arial" w:eastAsia="Arial" w:hAnsi="Arial" w:cs="Arial"/>
          <w:sz w:val="24"/>
          <w:szCs w:val="24"/>
          <w:lang w:val="en-US"/>
        </w:rPr>
        <w:t>Financial management is essential for any individual, especially if we consider the recent scenario in which the world is going through as a result of current events, there have been sudden economic and social changes deeply impacting the way people deal with financial resources and services, requiring reflection and adaptation. The present work deals with the relevance of good financial planning, promoting knowledge and showing actions necessary for efficient money management and the impact of decision-making without personal financial control. For the elaboration of this study, bibliographic research was used through books and academic articles, theses, among others. The results will help us better understand what tools the population can use to fulfill everyday wants and needs in an efficient and stable way.</w:t>
      </w:r>
    </w:p>
    <w:p w14:paraId="67F97D73" w14:textId="77777777" w:rsidR="001A4CFB" w:rsidRPr="001A4CFB" w:rsidRDefault="001A4CFB" w:rsidP="001A4CFB">
      <w:pPr>
        <w:rPr>
          <w:rFonts w:ascii="Arial" w:eastAsia="Arial" w:hAnsi="Arial" w:cs="Arial"/>
          <w:sz w:val="24"/>
          <w:szCs w:val="24"/>
          <w:lang w:val="en-US"/>
        </w:rPr>
      </w:pPr>
    </w:p>
    <w:p w14:paraId="5C7F5794" w14:textId="6EB50B61" w:rsidR="00B33E67" w:rsidRPr="00B33E67" w:rsidRDefault="001A4CFB" w:rsidP="001A4CFB">
      <w:pPr>
        <w:rPr>
          <w:rFonts w:ascii="Arial" w:eastAsia="Arial" w:hAnsi="Arial" w:cs="Arial"/>
          <w:sz w:val="24"/>
          <w:szCs w:val="24"/>
          <w:lang w:val="en-US"/>
        </w:rPr>
      </w:pPr>
      <w:r w:rsidRPr="001A4CFB">
        <w:rPr>
          <w:rFonts w:ascii="Arial" w:eastAsia="Arial" w:hAnsi="Arial" w:cs="Arial"/>
          <w:sz w:val="24"/>
          <w:szCs w:val="24"/>
          <w:lang w:val="en-US"/>
        </w:rPr>
        <w:t>Tools.</w:t>
      </w:r>
      <w:r w:rsidR="00B33E67" w:rsidRPr="00B33E67">
        <w:rPr>
          <w:rFonts w:ascii="Arial" w:eastAsia="Arial" w:hAnsi="Arial" w:cs="Arial"/>
          <w:sz w:val="24"/>
          <w:szCs w:val="24"/>
          <w:lang w:val="en-US"/>
        </w:rPr>
        <w:t>Keywords: Economic changes, Financial management, Tools.</w:t>
      </w:r>
    </w:p>
    <w:p w14:paraId="0FD23CFD" w14:textId="77777777" w:rsidR="00FD2240" w:rsidRDefault="00FD2240">
      <w:pPr>
        <w:spacing w:line="240" w:lineRule="auto"/>
        <w:jc w:val="center"/>
        <w:rPr>
          <w:rFonts w:ascii="Arial" w:hAnsi="Arial" w:cs="Arial"/>
          <w:sz w:val="24"/>
          <w:szCs w:val="24"/>
          <w:lang w:val="en-US"/>
        </w:rPr>
      </w:pPr>
    </w:p>
    <w:p w14:paraId="0A885500" w14:textId="77777777" w:rsidR="00105D6F" w:rsidRPr="00B33E67" w:rsidRDefault="00105D6F">
      <w:pPr>
        <w:spacing w:line="240" w:lineRule="auto"/>
        <w:jc w:val="center"/>
        <w:rPr>
          <w:rFonts w:ascii="Arial" w:hAnsi="Arial" w:cs="Arial"/>
          <w:sz w:val="24"/>
          <w:szCs w:val="24"/>
          <w:lang w:val="en-US"/>
        </w:rPr>
      </w:pPr>
    </w:p>
    <w:p w14:paraId="45E7660C" w14:textId="77777777" w:rsidR="00D751FC" w:rsidRDefault="00EE1DE3">
      <w:pPr>
        <w:pStyle w:val="Ttulo1"/>
        <w:numPr>
          <w:ilvl w:val="0"/>
          <w:numId w:val="0"/>
        </w:numPr>
        <w:ind w:left="432" w:hanging="432"/>
        <w:rPr>
          <w:rFonts w:eastAsia="Arial" w:cs="Arial"/>
          <w:bCs/>
          <w:szCs w:val="24"/>
        </w:rPr>
      </w:pPr>
      <w:bookmarkStart w:id="0" w:name="_Toc179290961"/>
      <w:r>
        <w:t>INTRODUÇÃO</w:t>
      </w:r>
      <w:bookmarkEnd w:id="0"/>
      <w:r>
        <w:t xml:space="preserve"> </w:t>
      </w:r>
    </w:p>
    <w:p w14:paraId="5942AAC2" w14:textId="77777777" w:rsidR="00D751FC" w:rsidRDefault="00EE1DE3">
      <w:pPr>
        <w:autoSpaceDE w:val="0"/>
        <w:autoSpaceDN w:val="0"/>
        <w:adjustRightInd w:val="0"/>
        <w:rPr>
          <w:rFonts w:ascii="Arial" w:eastAsia="Arial" w:hAnsi="Arial" w:cs="Arial"/>
          <w:sz w:val="24"/>
          <w:szCs w:val="24"/>
        </w:rPr>
      </w:pPr>
      <w:r>
        <w:rPr>
          <w:rFonts w:ascii="Arial" w:eastAsia="Arial" w:hAnsi="Arial" w:cs="Arial"/>
          <w:sz w:val="24"/>
          <w:szCs w:val="24"/>
        </w:rPr>
        <w:t>A definição de educação financeira pode ser descrita como um conjunto de habilidades, atitudes, valores e conhecimentos que capacitam as pessoas a tomarem decisões conscientes e responsáveis sobre seus recursos financeiros, visando à realização de seus objetivos profissionais e pessoais (Domingos, 2022).</w:t>
      </w:r>
    </w:p>
    <w:p w14:paraId="6D9DAA7E" w14:textId="6460CD32" w:rsidR="00D751FC" w:rsidRDefault="00EE1DE3">
      <w:pPr>
        <w:autoSpaceDE w:val="0"/>
        <w:autoSpaceDN w:val="0"/>
        <w:adjustRightInd w:val="0"/>
        <w:rPr>
          <w:rFonts w:ascii="Arial" w:eastAsia="Arial" w:hAnsi="Arial" w:cs="Arial"/>
          <w:sz w:val="24"/>
          <w:szCs w:val="24"/>
        </w:rPr>
      </w:pPr>
      <w:r>
        <w:rPr>
          <w:rFonts w:ascii="Arial" w:eastAsia="Arial" w:hAnsi="Arial" w:cs="Arial"/>
          <w:sz w:val="24"/>
          <w:szCs w:val="24"/>
        </w:rPr>
        <w:t>O Brasil passou nos últimos anos por um período de profunda preocupação econômica, devido à pandemia da covid</w:t>
      </w:r>
      <w:r w:rsidR="00B33E67">
        <w:rPr>
          <w:rFonts w:ascii="Arial" w:eastAsia="Arial" w:hAnsi="Arial" w:cs="Arial"/>
          <w:sz w:val="24"/>
          <w:szCs w:val="24"/>
        </w:rPr>
        <w:t>-</w:t>
      </w:r>
      <w:r>
        <w:rPr>
          <w:rFonts w:ascii="Arial" w:eastAsia="Arial" w:hAnsi="Arial" w:cs="Arial"/>
          <w:sz w:val="24"/>
          <w:szCs w:val="24"/>
        </w:rPr>
        <w:t>19, onde neste contexto praticamente todos os negócios foram afetados direta ou indiretamente pela crise no país. Muitos outros vieram à falência, pois não se esperava que a doença viesse a atingir a todos com tanto impacto, afetando todas as áreas da vida de uma pessoa. Talvez por isso seja tão importante antever e prever coisas que possam acontecer e possíveis decisões que possam ser tomadas</w:t>
      </w:r>
      <w:r w:rsidR="00B33E67">
        <w:rPr>
          <w:rFonts w:ascii="Arial" w:eastAsia="Arial" w:hAnsi="Arial" w:cs="Arial"/>
          <w:sz w:val="24"/>
          <w:szCs w:val="24"/>
        </w:rPr>
        <w:t>,</w:t>
      </w:r>
      <w:r>
        <w:rPr>
          <w:rFonts w:ascii="Arial" w:eastAsia="Arial" w:hAnsi="Arial" w:cs="Arial"/>
          <w:sz w:val="24"/>
          <w:szCs w:val="24"/>
        </w:rPr>
        <w:t xml:space="preserve"> que num piscar de olhos podem levar ao paraíso ou a ruína financeira.</w:t>
      </w:r>
    </w:p>
    <w:p w14:paraId="54A291B1" w14:textId="59D4B285" w:rsidR="00D751FC" w:rsidRDefault="00EE1DE3">
      <w:pPr>
        <w:autoSpaceDE w:val="0"/>
        <w:autoSpaceDN w:val="0"/>
        <w:adjustRightInd w:val="0"/>
        <w:rPr>
          <w:rFonts w:ascii="Arial" w:eastAsia="Arial" w:hAnsi="Arial" w:cs="Arial"/>
          <w:sz w:val="24"/>
          <w:szCs w:val="24"/>
        </w:rPr>
      </w:pPr>
      <w:r>
        <w:rPr>
          <w:rFonts w:ascii="Arial" w:eastAsia="Arial" w:hAnsi="Arial" w:cs="Arial"/>
          <w:sz w:val="24"/>
          <w:szCs w:val="24"/>
        </w:rPr>
        <w:t>Hoje o Brasil mostra sinais de recuperação da economia. Grande parte desta nova geração mudou sua visão a respeito do amanhã, demonstra</w:t>
      </w:r>
      <w:r w:rsidR="00105D6F">
        <w:rPr>
          <w:rFonts w:ascii="Arial" w:eastAsia="Arial" w:hAnsi="Arial" w:cs="Arial"/>
          <w:sz w:val="24"/>
          <w:szCs w:val="24"/>
        </w:rPr>
        <w:t>n</w:t>
      </w:r>
      <w:r>
        <w:rPr>
          <w:rFonts w:ascii="Arial" w:eastAsia="Arial" w:hAnsi="Arial" w:cs="Arial"/>
          <w:sz w:val="24"/>
          <w:szCs w:val="24"/>
        </w:rPr>
        <w:t>do não ter mais essa preocupação com o futuro</w:t>
      </w:r>
      <w:r w:rsidR="00105D6F">
        <w:rPr>
          <w:rFonts w:ascii="Arial" w:eastAsia="Arial" w:hAnsi="Arial" w:cs="Arial"/>
          <w:sz w:val="24"/>
          <w:szCs w:val="24"/>
        </w:rPr>
        <w:t xml:space="preserve">, priorizando somente </w:t>
      </w:r>
      <w:r>
        <w:rPr>
          <w:rFonts w:ascii="Arial" w:eastAsia="Arial" w:hAnsi="Arial" w:cs="Arial"/>
          <w:sz w:val="24"/>
          <w:szCs w:val="24"/>
        </w:rPr>
        <w:t xml:space="preserve">o momento. </w:t>
      </w:r>
    </w:p>
    <w:p w14:paraId="7BBC1F1F" w14:textId="38104AF4" w:rsidR="00D751FC" w:rsidRDefault="00EE1DE3">
      <w:pPr>
        <w:autoSpaceDE w:val="0"/>
        <w:autoSpaceDN w:val="0"/>
        <w:adjustRightInd w:val="0"/>
        <w:rPr>
          <w:rFonts w:ascii="Arial" w:eastAsia="Arial" w:hAnsi="Arial" w:cs="Arial"/>
          <w:sz w:val="24"/>
          <w:szCs w:val="24"/>
        </w:rPr>
      </w:pPr>
      <w:r>
        <w:rPr>
          <w:rFonts w:ascii="Arial" w:eastAsia="Arial" w:hAnsi="Arial" w:cs="Arial"/>
          <w:sz w:val="24"/>
          <w:szCs w:val="24"/>
        </w:rPr>
        <w:lastRenderedPageBreak/>
        <w:t>A globalização e o conceito capitalista transformaram a mente humana onde a preocupação é o hoje</w:t>
      </w:r>
      <w:r w:rsidR="00B33E67">
        <w:rPr>
          <w:rFonts w:ascii="Arial" w:eastAsia="Arial" w:hAnsi="Arial" w:cs="Arial"/>
          <w:sz w:val="24"/>
          <w:szCs w:val="24"/>
        </w:rPr>
        <w:t>,</w:t>
      </w:r>
      <w:r>
        <w:rPr>
          <w:rFonts w:ascii="Arial" w:eastAsia="Arial" w:hAnsi="Arial" w:cs="Arial"/>
          <w:sz w:val="24"/>
          <w:szCs w:val="24"/>
        </w:rPr>
        <w:t xml:space="preserve"> </w:t>
      </w:r>
      <w:r w:rsidR="00105D6F">
        <w:rPr>
          <w:rFonts w:ascii="Arial" w:eastAsia="Arial" w:hAnsi="Arial" w:cs="Arial"/>
          <w:sz w:val="24"/>
          <w:szCs w:val="24"/>
        </w:rPr>
        <w:t xml:space="preserve">e o maior </w:t>
      </w:r>
      <w:r>
        <w:rPr>
          <w:rFonts w:ascii="Arial" w:eastAsia="Arial" w:hAnsi="Arial" w:cs="Arial"/>
          <w:sz w:val="24"/>
          <w:szCs w:val="24"/>
        </w:rPr>
        <w:t>objetivo é consumir. Conforme Borges (2014) “o objetivo real da educação financeira é criar uma mentalidade adequada e saudável em relação ao bom uso do dinheiro para aquisição de bens e serviços</w:t>
      </w:r>
      <w:r w:rsidR="00B33E67">
        <w:rPr>
          <w:rFonts w:ascii="Arial" w:eastAsia="Arial" w:hAnsi="Arial" w:cs="Arial"/>
          <w:sz w:val="24"/>
          <w:szCs w:val="24"/>
        </w:rPr>
        <w:t>,</w:t>
      </w:r>
      <w:r>
        <w:rPr>
          <w:rFonts w:ascii="Arial" w:eastAsia="Arial" w:hAnsi="Arial" w:cs="Arial"/>
          <w:sz w:val="24"/>
          <w:szCs w:val="24"/>
        </w:rPr>
        <w:t xml:space="preserve"> principalmente financeiros, e auxiliar decisões de investimentos nas aplicações financeiras através do conhecimento destes produtos e do seu bom uso”. Sendo assim, a educação financeira e o planejamento financeiro se justificam para a realização desse trabalho, pois se mostram de grande importância para as famílias conseguirem lidar com seus recursos financeiros, bens, patrimônios, investimentos, consumo e almejarem assim um melhor padrão de vida e bem-estar social. </w:t>
      </w:r>
    </w:p>
    <w:p w14:paraId="7B02D0B5" w14:textId="77777777" w:rsidR="00D751FC" w:rsidRDefault="00EE1DE3">
      <w:pPr>
        <w:pStyle w:val="Default"/>
        <w:spacing w:line="360" w:lineRule="auto"/>
        <w:rPr>
          <w:rFonts w:eastAsia="Arial"/>
          <w:color w:val="auto"/>
        </w:rPr>
      </w:pPr>
      <w:r>
        <w:rPr>
          <w:rFonts w:eastAsia="Arial"/>
          <w:color w:val="auto"/>
        </w:rPr>
        <w:t xml:space="preserve">O objetivo desse trabalho é buscar informações que mostre através de estudos, pesquisa e dados, a importância do planejamento financeiro na vida das pessoas. Portanto, para se atingir esse objetivo, alguns objetivos específicos foram elencados para esta pesquisa: </w:t>
      </w:r>
    </w:p>
    <w:p w14:paraId="360DB80D" w14:textId="77777777" w:rsidR="00D751FC" w:rsidRDefault="00EE1DE3">
      <w:pPr>
        <w:pStyle w:val="PargrafodaLista"/>
        <w:numPr>
          <w:ilvl w:val="0"/>
          <w:numId w:val="2"/>
        </w:numPr>
        <w:autoSpaceDE w:val="0"/>
        <w:autoSpaceDN w:val="0"/>
        <w:adjustRightInd w:val="0"/>
        <w:spacing w:after="0" w:line="360" w:lineRule="auto"/>
        <w:rPr>
          <w:rFonts w:ascii="Arial" w:eastAsia="Arial" w:hAnsi="Arial" w:cs="Arial"/>
          <w:sz w:val="24"/>
          <w:szCs w:val="24"/>
        </w:rPr>
      </w:pPr>
      <w:r>
        <w:rPr>
          <w:rFonts w:ascii="Arial" w:eastAsia="Arial" w:hAnsi="Arial" w:cs="Arial"/>
          <w:sz w:val="24"/>
          <w:szCs w:val="24"/>
        </w:rPr>
        <w:t xml:space="preserve">Identificar as dificuldades das pessoas em fazer um planejamento financeiro; </w:t>
      </w:r>
    </w:p>
    <w:p w14:paraId="475A8DC9" w14:textId="77777777" w:rsidR="00D751FC" w:rsidRDefault="00EE1DE3">
      <w:pPr>
        <w:pStyle w:val="PargrafodaLista"/>
        <w:numPr>
          <w:ilvl w:val="0"/>
          <w:numId w:val="2"/>
        </w:numPr>
        <w:autoSpaceDE w:val="0"/>
        <w:autoSpaceDN w:val="0"/>
        <w:adjustRightInd w:val="0"/>
        <w:spacing w:after="0" w:line="360" w:lineRule="auto"/>
        <w:rPr>
          <w:rFonts w:ascii="Arial" w:eastAsia="Arial" w:hAnsi="Arial" w:cs="Arial"/>
          <w:sz w:val="24"/>
          <w:szCs w:val="24"/>
        </w:rPr>
      </w:pPr>
      <w:r>
        <w:rPr>
          <w:rFonts w:ascii="Arial" w:eastAsia="Arial" w:hAnsi="Arial" w:cs="Arial"/>
          <w:sz w:val="24"/>
          <w:szCs w:val="24"/>
        </w:rPr>
        <w:t>Mostrar as consequências do mau uso dos recursos financeiros;</w:t>
      </w:r>
    </w:p>
    <w:p w14:paraId="77FE214C" w14:textId="77777777" w:rsidR="00D751FC" w:rsidRDefault="00EE1DE3">
      <w:pPr>
        <w:pStyle w:val="PargrafodaLista"/>
        <w:numPr>
          <w:ilvl w:val="0"/>
          <w:numId w:val="2"/>
        </w:numPr>
        <w:tabs>
          <w:tab w:val="left" w:pos="5910"/>
        </w:tabs>
        <w:spacing w:after="0" w:line="360" w:lineRule="auto"/>
        <w:rPr>
          <w:rFonts w:ascii="Arial" w:eastAsia="Arial" w:hAnsi="Arial" w:cs="Arial"/>
          <w:sz w:val="24"/>
          <w:szCs w:val="24"/>
        </w:rPr>
      </w:pPr>
      <w:r>
        <w:rPr>
          <w:rFonts w:ascii="Arial" w:eastAsia="Arial" w:hAnsi="Arial" w:cs="Arial"/>
          <w:sz w:val="24"/>
          <w:szCs w:val="24"/>
        </w:rPr>
        <w:t>Mostrar ferramentas que ajudam no controle financeiro.</w:t>
      </w:r>
    </w:p>
    <w:p w14:paraId="6B50532C" w14:textId="653BDD35" w:rsidR="00D751FC" w:rsidRDefault="00D751FC">
      <w:pPr>
        <w:ind w:firstLine="0"/>
        <w:rPr>
          <w:rFonts w:ascii="Arial" w:hAnsi="Arial" w:cs="Arial"/>
          <w:sz w:val="24"/>
          <w:szCs w:val="24"/>
        </w:rPr>
      </w:pPr>
    </w:p>
    <w:p w14:paraId="2670659E" w14:textId="77777777" w:rsidR="00FD2240" w:rsidRDefault="00FD2240" w:rsidP="00FD2240">
      <w:pPr>
        <w:pStyle w:val="Ttulo1"/>
        <w:numPr>
          <w:ilvl w:val="0"/>
          <w:numId w:val="0"/>
        </w:numPr>
        <w:rPr>
          <w:rFonts w:eastAsia="Arial"/>
        </w:rPr>
      </w:pPr>
      <w:r>
        <w:rPr>
          <w:rFonts w:eastAsia="Arial"/>
        </w:rPr>
        <w:t xml:space="preserve">REFERENCIAL TEÓRICO </w:t>
      </w:r>
    </w:p>
    <w:p w14:paraId="40F712C6" w14:textId="28E8176F" w:rsidR="00FD2240" w:rsidRDefault="00FD2240" w:rsidP="00FD2240">
      <w:pPr>
        <w:rPr>
          <w:rFonts w:ascii="Arial" w:eastAsia="Arial" w:hAnsi="Arial" w:cs="Arial"/>
          <w:sz w:val="24"/>
          <w:szCs w:val="24"/>
        </w:rPr>
      </w:pPr>
      <w:r>
        <w:rPr>
          <w:rFonts w:ascii="Arial" w:eastAsia="Arial" w:hAnsi="Arial" w:cs="Arial"/>
          <w:sz w:val="24"/>
          <w:szCs w:val="24"/>
        </w:rPr>
        <w:t>Com o avanço das tecnologias</w:t>
      </w:r>
      <w:r w:rsidR="005917EF">
        <w:rPr>
          <w:rFonts w:ascii="Arial" w:eastAsia="Arial" w:hAnsi="Arial" w:cs="Arial"/>
          <w:sz w:val="24"/>
          <w:szCs w:val="24"/>
        </w:rPr>
        <w:t xml:space="preserve"> e </w:t>
      </w:r>
      <w:r>
        <w:rPr>
          <w:rFonts w:ascii="Arial" w:eastAsia="Arial" w:hAnsi="Arial" w:cs="Arial"/>
          <w:sz w:val="24"/>
          <w:szCs w:val="24"/>
        </w:rPr>
        <w:t>a globalização</w:t>
      </w:r>
      <w:r w:rsidR="005917EF">
        <w:rPr>
          <w:rFonts w:ascii="Arial" w:eastAsia="Arial" w:hAnsi="Arial" w:cs="Arial"/>
          <w:sz w:val="24"/>
          <w:szCs w:val="24"/>
        </w:rPr>
        <w:t>,</w:t>
      </w:r>
      <w:r>
        <w:rPr>
          <w:rFonts w:ascii="Arial" w:eastAsia="Arial" w:hAnsi="Arial" w:cs="Arial"/>
          <w:sz w:val="24"/>
          <w:szCs w:val="24"/>
        </w:rPr>
        <w:t xml:space="preserve"> </w:t>
      </w:r>
      <w:r w:rsidR="005917EF">
        <w:rPr>
          <w:rFonts w:ascii="Arial" w:eastAsia="Arial" w:hAnsi="Arial" w:cs="Arial"/>
          <w:sz w:val="24"/>
          <w:szCs w:val="24"/>
        </w:rPr>
        <w:t xml:space="preserve">as </w:t>
      </w:r>
      <w:r>
        <w:rPr>
          <w:rFonts w:ascii="Arial" w:eastAsia="Arial" w:hAnsi="Arial" w:cs="Arial"/>
          <w:sz w:val="24"/>
          <w:szCs w:val="24"/>
        </w:rPr>
        <w:t xml:space="preserve">compras online levaram as pessoas a consumir mais e sem a preocupação </w:t>
      </w:r>
      <w:r w:rsidR="005917EF">
        <w:rPr>
          <w:rFonts w:ascii="Arial" w:eastAsia="Arial" w:hAnsi="Arial" w:cs="Arial"/>
          <w:sz w:val="24"/>
          <w:szCs w:val="24"/>
        </w:rPr>
        <w:t>com o</w:t>
      </w:r>
      <w:r>
        <w:rPr>
          <w:rFonts w:ascii="Arial" w:eastAsia="Arial" w:hAnsi="Arial" w:cs="Arial"/>
          <w:sz w:val="24"/>
          <w:szCs w:val="24"/>
        </w:rPr>
        <w:t xml:space="preserve"> futuro. Com os acontecimentos como o </w:t>
      </w:r>
      <w:r w:rsidR="005917EF">
        <w:rPr>
          <w:rFonts w:ascii="Arial" w:eastAsia="Arial" w:hAnsi="Arial" w:cs="Arial"/>
          <w:sz w:val="24"/>
          <w:szCs w:val="24"/>
        </w:rPr>
        <w:t xml:space="preserve">da pandemia do covid-19, fomos levados a </w:t>
      </w:r>
      <w:r>
        <w:rPr>
          <w:rFonts w:ascii="Arial" w:eastAsia="Arial" w:hAnsi="Arial" w:cs="Arial"/>
          <w:sz w:val="24"/>
          <w:szCs w:val="24"/>
        </w:rPr>
        <w:t>criar uma mentalidade de que temos que viver o hoje</w:t>
      </w:r>
      <w:r w:rsidR="005917EF">
        <w:rPr>
          <w:rFonts w:ascii="Arial" w:eastAsia="Arial" w:hAnsi="Arial" w:cs="Arial"/>
          <w:sz w:val="24"/>
          <w:szCs w:val="24"/>
        </w:rPr>
        <w:t>,</w:t>
      </w:r>
      <w:r>
        <w:rPr>
          <w:rFonts w:ascii="Arial" w:eastAsia="Arial" w:hAnsi="Arial" w:cs="Arial"/>
          <w:sz w:val="24"/>
          <w:szCs w:val="24"/>
        </w:rPr>
        <w:t xml:space="preserve"> o agora</w:t>
      </w:r>
      <w:r w:rsidR="005917EF">
        <w:rPr>
          <w:rFonts w:ascii="Arial" w:eastAsia="Arial" w:hAnsi="Arial" w:cs="Arial"/>
          <w:sz w:val="24"/>
          <w:szCs w:val="24"/>
        </w:rPr>
        <w:t xml:space="preserve">, </w:t>
      </w:r>
      <w:r>
        <w:rPr>
          <w:rFonts w:ascii="Arial" w:eastAsia="Arial" w:hAnsi="Arial" w:cs="Arial"/>
          <w:sz w:val="24"/>
          <w:szCs w:val="24"/>
        </w:rPr>
        <w:t xml:space="preserve">gerando preocupação e tornando o tema educação financeiro cada vez mais necessário. </w:t>
      </w:r>
    </w:p>
    <w:p w14:paraId="61980E7E" w14:textId="5B34332B" w:rsidR="00FD2240" w:rsidRDefault="00FD2240" w:rsidP="00FD2240">
      <w:pPr>
        <w:rPr>
          <w:rFonts w:ascii="Arial" w:eastAsia="Arial" w:hAnsi="Arial" w:cs="Arial"/>
          <w:sz w:val="24"/>
          <w:szCs w:val="24"/>
        </w:rPr>
      </w:pPr>
      <w:r>
        <w:rPr>
          <w:rFonts w:ascii="Arial" w:eastAsia="Arial" w:hAnsi="Arial" w:cs="Arial"/>
          <w:sz w:val="24"/>
          <w:szCs w:val="24"/>
        </w:rPr>
        <w:t xml:space="preserve">Segundo </w:t>
      </w:r>
      <w:proofErr w:type="spellStart"/>
      <w:r>
        <w:rPr>
          <w:rFonts w:ascii="Arial" w:eastAsia="Arial" w:hAnsi="Arial" w:cs="Arial"/>
          <w:sz w:val="24"/>
          <w:szCs w:val="24"/>
        </w:rPr>
        <w:t>Rocatelli</w:t>
      </w:r>
      <w:proofErr w:type="spellEnd"/>
      <w:r>
        <w:rPr>
          <w:rFonts w:ascii="Arial" w:eastAsia="Arial" w:hAnsi="Arial" w:cs="Arial"/>
          <w:sz w:val="24"/>
          <w:szCs w:val="24"/>
        </w:rPr>
        <w:t xml:space="preserve"> (2018) “A maioria das pessoas tem em seu íntimo a necessidade de terem as coisas para ontem e essa é uma necessidade que percebemos ser cada vez mais comum na vida dos brasileiros.” Não é à toa que segundo pesquisas recentes do IPEA – Instituto de Pesquisas Econômicas</w:t>
      </w:r>
      <w:r w:rsidR="005917EF">
        <w:rPr>
          <w:rFonts w:ascii="Arial" w:eastAsia="Arial" w:hAnsi="Arial" w:cs="Arial"/>
          <w:sz w:val="24"/>
          <w:szCs w:val="24"/>
        </w:rPr>
        <w:t xml:space="preserve"> – mostram </w:t>
      </w:r>
      <w:r>
        <w:rPr>
          <w:rFonts w:ascii="Arial" w:eastAsia="Arial" w:hAnsi="Arial" w:cs="Arial"/>
          <w:sz w:val="24"/>
          <w:szCs w:val="24"/>
        </w:rPr>
        <w:t>que 54% das pessoas têm dívidas</w:t>
      </w:r>
      <w:r w:rsidR="002B5CA6">
        <w:rPr>
          <w:rFonts w:ascii="Arial" w:eastAsia="Arial" w:hAnsi="Arial" w:cs="Arial"/>
          <w:sz w:val="24"/>
          <w:szCs w:val="24"/>
        </w:rPr>
        <w:t>,</w:t>
      </w:r>
      <w:r>
        <w:rPr>
          <w:rFonts w:ascii="Arial" w:eastAsia="Arial" w:hAnsi="Arial" w:cs="Arial"/>
          <w:sz w:val="24"/>
          <w:szCs w:val="24"/>
        </w:rPr>
        <w:t xml:space="preserve"> e 10% dessas já se consideram endividadas. Essa constatação pode levar uma pessoa a pensar mais a frente e planejar seus gastos através de um Planejamento Financeiro</w:t>
      </w:r>
      <w:r w:rsidR="005917EF">
        <w:rPr>
          <w:rFonts w:ascii="Arial" w:eastAsia="Arial" w:hAnsi="Arial" w:cs="Arial"/>
          <w:sz w:val="24"/>
          <w:szCs w:val="24"/>
        </w:rPr>
        <w:t>,</w:t>
      </w:r>
      <w:r>
        <w:rPr>
          <w:rFonts w:ascii="Arial" w:eastAsia="Arial" w:hAnsi="Arial" w:cs="Arial"/>
          <w:sz w:val="24"/>
          <w:szCs w:val="24"/>
        </w:rPr>
        <w:t xml:space="preserve"> um norte para suas realizações. Nesse sentido o Planejamento Financeiro tem como objetivo auxiliar a criar uma estratégia mais assertiva possível para acumulação de bens e valores, formar patrimônio de uma </w:t>
      </w:r>
      <w:r>
        <w:rPr>
          <w:rFonts w:ascii="Arial" w:eastAsia="Arial" w:hAnsi="Arial" w:cs="Arial"/>
          <w:sz w:val="24"/>
          <w:szCs w:val="24"/>
        </w:rPr>
        <w:lastRenderedPageBreak/>
        <w:t>pessoa ou de uma família conquistando etapas importantes no projeto de vida</w:t>
      </w:r>
      <w:r w:rsidR="005917EF">
        <w:rPr>
          <w:rFonts w:ascii="Arial" w:eastAsia="Arial" w:hAnsi="Arial" w:cs="Arial"/>
          <w:sz w:val="24"/>
          <w:szCs w:val="24"/>
        </w:rPr>
        <w:t>,</w:t>
      </w:r>
      <w:r>
        <w:rPr>
          <w:rFonts w:ascii="Arial" w:eastAsia="Arial" w:hAnsi="Arial" w:cs="Arial"/>
          <w:sz w:val="24"/>
          <w:szCs w:val="24"/>
        </w:rPr>
        <w:t xml:space="preserve"> tais como poder custear uma universidade, comprar imóveis ou planejar a tão sonhada aposentadoria, para iniciar um negócio próprio ou proteger sua família contra eventualidades (Cavalcanti 2019). </w:t>
      </w:r>
    </w:p>
    <w:p w14:paraId="2170EC70" w14:textId="77777777" w:rsidR="00FD2240" w:rsidRDefault="00FD2240" w:rsidP="00FD2240">
      <w:pPr>
        <w:rPr>
          <w:rFonts w:ascii="Arial" w:eastAsia="Arial" w:hAnsi="Arial" w:cs="Arial"/>
          <w:sz w:val="24"/>
          <w:szCs w:val="24"/>
        </w:rPr>
      </w:pPr>
      <w:r>
        <w:rPr>
          <w:rFonts w:ascii="Arial" w:eastAsia="Arial" w:hAnsi="Arial" w:cs="Arial"/>
          <w:sz w:val="24"/>
          <w:szCs w:val="24"/>
        </w:rPr>
        <w:t>Talvez, por isso, seja tão importante antevermos e prevermos coisas que possam nos acontecer e possíveis decisões que possam ser tomadas que num piscar de olhos podem te levar ao paraíso ou a ruína financeira.</w:t>
      </w:r>
    </w:p>
    <w:p w14:paraId="042B576A" w14:textId="77777777" w:rsidR="00FD2240" w:rsidRDefault="00FD2240" w:rsidP="00FD2240">
      <w:pPr>
        <w:rPr>
          <w:rFonts w:ascii="Arial" w:hAnsi="Arial" w:cs="Arial"/>
          <w:sz w:val="24"/>
          <w:szCs w:val="24"/>
        </w:rPr>
      </w:pPr>
      <w:r>
        <w:rPr>
          <w:rFonts w:ascii="Arial" w:hAnsi="Arial" w:cs="Arial"/>
          <w:sz w:val="24"/>
          <w:szCs w:val="24"/>
        </w:rPr>
        <w:t xml:space="preserve"> </w:t>
      </w:r>
    </w:p>
    <w:p w14:paraId="0DC51F01" w14:textId="77777777" w:rsidR="00FD2240" w:rsidRDefault="00FD2240" w:rsidP="00FD2240">
      <w:pPr>
        <w:spacing w:line="240" w:lineRule="auto"/>
        <w:ind w:left="2268" w:firstLine="0"/>
        <w:rPr>
          <w:rFonts w:ascii="Arial" w:hAnsi="Arial" w:cs="Arial"/>
          <w:shd w:val="clear" w:color="auto" w:fill="FFFFFF"/>
        </w:rPr>
      </w:pPr>
      <w:r>
        <w:rPr>
          <w:rFonts w:ascii="Arial" w:hAnsi="Arial" w:cs="Arial"/>
          <w:shd w:val="clear" w:color="auto" w:fill="FFFFFF"/>
        </w:rPr>
        <w:t>Apenas as necessidades que não são satisfeitas atuam como força motivadora. Quando é gratificada ou atendida, a necessidade consecutiva na hierarquia passa a determinar o comportamento do indivíduo. A propósito, a gratificação de uma necessidade muda os processos cognitivos bem como as atitudes e a avaliação dos objetos e situações (</w:t>
      </w:r>
      <w:r>
        <w:rPr>
          <w:rStyle w:val="Forte"/>
          <w:rFonts w:ascii="Arial" w:hAnsi="Arial" w:cs="Arial"/>
          <w:shd w:val="clear" w:color="auto" w:fill="FFFFFF"/>
        </w:rPr>
        <w:t>Maslow 1954).</w:t>
      </w:r>
    </w:p>
    <w:p w14:paraId="5E432441" w14:textId="77777777" w:rsidR="00FD2240" w:rsidRDefault="00FD2240" w:rsidP="00FD2240">
      <w:pPr>
        <w:rPr>
          <w:rFonts w:ascii="Arial" w:hAnsi="Arial" w:cs="Arial"/>
          <w:sz w:val="24"/>
          <w:szCs w:val="24"/>
        </w:rPr>
      </w:pPr>
    </w:p>
    <w:p w14:paraId="50D2C8F9" w14:textId="77777777" w:rsidR="00FD2240" w:rsidRDefault="00FD2240" w:rsidP="00FD2240">
      <w:pPr>
        <w:rPr>
          <w:rFonts w:ascii="Arial" w:hAnsi="Arial" w:cs="Arial"/>
          <w:sz w:val="24"/>
          <w:szCs w:val="24"/>
        </w:rPr>
      </w:pPr>
      <w:r>
        <w:rPr>
          <w:rFonts w:ascii="Arial" w:hAnsi="Arial" w:cs="Arial"/>
          <w:sz w:val="24"/>
          <w:szCs w:val="24"/>
        </w:rPr>
        <w:t xml:space="preserve">FIGURA 1. Pirâmide das Necessidades </w:t>
      </w:r>
    </w:p>
    <w:p w14:paraId="4174DFDC" w14:textId="77777777" w:rsidR="00FD2240" w:rsidRDefault="00FD2240" w:rsidP="00FD2240">
      <w:pPr>
        <w:rPr>
          <w:rFonts w:ascii="Arial" w:hAnsi="Arial" w:cs="Arial"/>
          <w:sz w:val="24"/>
          <w:szCs w:val="24"/>
        </w:rPr>
      </w:pPr>
    </w:p>
    <w:p w14:paraId="3BBCC7E0" w14:textId="16E7692B" w:rsidR="00FD2240" w:rsidRDefault="00FD2240" w:rsidP="00FD2240">
      <w:pPr>
        <w:rPr>
          <w:rFonts w:ascii="Arial" w:hAnsi="Arial" w:cs="Arial"/>
          <w:sz w:val="24"/>
          <w:szCs w:val="24"/>
        </w:rPr>
      </w:pPr>
      <w:r>
        <w:rPr>
          <w:rFonts w:ascii="Arial" w:hAnsi="Arial" w:cs="Arial"/>
          <w:noProof/>
          <w:sz w:val="24"/>
          <w:szCs w:val="24"/>
          <w:lang w:eastAsia="pt-BR"/>
        </w:rPr>
        <w:drawing>
          <wp:inline distT="0" distB="0" distL="0" distR="0" wp14:anchorId="7FC79371" wp14:editId="67938D73">
            <wp:extent cx="3347679" cy="2247900"/>
            <wp:effectExtent l="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8907" cy="2255439"/>
                    </a:xfrm>
                    <a:prstGeom prst="rect">
                      <a:avLst/>
                    </a:prstGeom>
                    <a:noFill/>
                    <a:ln>
                      <a:noFill/>
                    </a:ln>
                  </pic:spPr>
                </pic:pic>
              </a:graphicData>
            </a:graphic>
          </wp:inline>
        </w:drawing>
      </w:r>
    </w:p>
    <w:p w14:paraId="1B596BCA" w14:textId="77777777" w:rsidR="00FD2240" w:rsidRDefault="00FD2240" w:rsidP="00FD2240">
      <w:pPr>
        <w:rPr>
          <w:rFonts w:ascii="Arial" w:hAnsi="Arial" w:cs="Arial"/>
          <w:sz w:val="24"/>
          <w:szCs w:val="24"/>
        </w:rPr>
      </w:pPr>
      <w:r>
        <w:rPr>
          <w:rFonts w:ascii="Arial" w:hAnsi="Arial" w:cs="Arial"/>
          <w:sz w:val="24"/>
          <w:szCs w:val="24"/>
        </w:rPr>
        <w:t>FONTE: https://blog.betrybe.com/coach/piramide-de-maslow/</w:t>
      </w:r>
    </w:p>
    <w:p w14:paraId="5088D888" w14:textId="77777777" w:rsidR="00FD2240" w:rsidRDefault="00FD2240" w:rsidP="00FD2240">
      <w:pPr>
        <w:rPr>
          <w:rFonts w:ascii="Arial" w:hAnsi="Arial" w:cs="Arial"/>
          <w:sz w:val="24"/>
          <w:szCs w:val="24"/>
        </w:rPr>
      </w:pPr>
    </w:p>
    <w:p w14:paraId="494FF372" w14:textId="204365D2" w:rsidR="002B5CA6" w:rsidRDefault="00FD2240" w:rsidP="00FD2240">
      <w:pPr>
        <w:rPr>
          <w:rFonts w:ascii="Arial" w:hAnsi="Arial" w:cs="Arial"/>
          <w:sz w:val="24"/>
          <w:szCs w:val="24"/>
        </w:rPr>
      </w:pPr>
      <w:r>
        <w:rPr>
          <w:rFonts w:ascii="Arial" w:hAnsi="Arial" w:cs="Arial"/>
          <w:sz w:val="24"/>
          <w:szCs w:val="24"/>
        </w:rPr>
        <w:t>Daí a importância de se tomar algumas decisões pautadas não só nos aspectos emocionais, mas também nos aspectos racionais para que essa decisão seja a mais assertiva possível, o que nem sempre acontece como idealizamos</w:t>
      </w:r>
      <w:r w:rsidR="002B5CA6">
        <w:rPr>
          <w:rFonts w:ascii="Arial" w:hAnsi="Arial" w:cs="Arial"/>
          <w:sz w:val="24"/>
          <w:szCs w:val="24"/>
        </w:rPr>
        <w:t>.</w:t>
      </w:r>
    </w:p>
    <w:p w14:paraId="52412DA0" w14:textId="77777777" w:rsidR="00FD2240" w:rsidRDefault="00FD2240" w:rsidP="00FD2240">
      <w:pPr>
        <w:rPr>
          <w:rFonts w:ascii="Arial" w:hAnsi="Arial" w:cs="Arial"/>
          <w:sz w:val="24"/>
          <w:szCs w:val="24"/>
        </w:rPr>
      </w:pPr>
    </w:p>
    <w:p w14:paraId="298024B9" w14:textId="77777777" w:rsidR="00FD2240" w:rsidRDefault="00FD2240" w:rsidP="00FD2240">
      <w:pPr>
        <w:rPr>
          <w:rFonts w:ascii="Arial" w:eastAsia="Times New Roman" w:hAnsi="Arial" w:cs="Arial"/>
          <w:sz w:val="24"/>
          <w:szCs w:val="24"/>
          <w:lang w:eastAsia="pt-BR"/>
        </w:rPr>
      </w:pPr>
      <w:r>
        <w:rPr>
          <w:rFonts w:ascii="Arial" w:eastAsia="Times New Roman" w:hAnsi="Arial" w:cs="Arial"/>
          <w:sz w:val="24"/>
          <w:szCs w:val="24"/>
          <w:lang w:eastAsia="pt-BR"/>
        </w:rPr>
        <w:t xml:space="preserve">Diante do exposto realizou-se uma pesquisa exploratória de natureza bibliográfica, que, conforme Gil (2002, p. 44), é "realizada com base em material já existente, que inclui, principalmente, livros e artigos acadêmicos". Foram analisados artigos, dissertações, teses, livros, apostilas e outros documentos na busca por </w:t>
      </w:r>
      <w:r>
        <w:rPr>
          <w:rFonts w:ascii="Arial" w:eastAsia="Times New Roman" w:hAnsi="Arial" w:cs="Arial"/>
          <w:sz w:val="24"/>
          <w:szCs w:val="24"/>
          <w:lang w:eastAsia="pt-BR"/>
        </w:rPr>
        <w:lastRenderedPageBreak/>
        <w:t xml:space="preserve">definições e investigações já feitas no campo da educação financeira e do planejamento financeiro, tanto no âmbito familiar quanto pessoal. As buscas foram feitas em plataformas como </w:t>
      </w:r>
      <w:proofErr w:type="spellStart"/>
      <w:r>
        <w:rPr>
          <w:rFonts w:ascii="Arial" w:eastAsia="Times New Roman" w:hAnsi="Arial" w:cs="Arial"/>
          <w:sz w:val="24"/>
          <w:szCs w:val="24"/>
          <w:lang w:eastAsia="pt-BR"/>
        </w:rPr>
        <w:t>Scielo</w:t>
      </w:r>
      <w:proofErr w:type="spellEnd"/>
      <w:r>
        <w:rPr>
          <w:rFonts w:ascii="Arial" w:eastAsia="Times New Roman" w:hAnsi="Arial" w:cs="Arial"/>
          <w:sz w:val="24"/>
          <w:szCs w:val="24"/>
          <w:lang w:eastAsia="pt-BR"/>
        </w:rPr>
        <w:t xml:space="preserve"> e Google Acadêmico, adotando como critério de inclusão artigos que abordassem temas relacionados à educação financeira, planejamento financeiro e crise econômica, além de finanças pessoais, enquanto foram excluídas todas as publicações que não se relacionassem com esses tópicos. Os termos utilizados para a pesquisa foram educação financeira, planejamento financeiro e orçamento.</w:t>
      </w:r>
    </w:p>
    <w:p w14:paraId="78C4C256" w14:textId="77777777" w:rsidR="00FD2240" w:rsidRDefault="00FD2240">
      <w:pPr>
        <w:ind w:firstLine="0"/>
        <w:rPr>
          <w:rFonts w:ascii="Arial" w:hAnsi="Arial" w:cs="Arial"/>
          <w:sz w:val="24"/>
          <w:szCs w:val="24"/>
        </w:rPr>
      </w:pPr>
    </w:p>
    <w:p w14:paraId="0393B4DA" w14:textId="77777777" w:rsidR="00D751FC" w:rsidRDefault="00EE1DE3">
      <w:pPr>
        <w:pStyle w:val="Ttulo1"/>
        <w:numPr>
          <w:ilvl w:val="0"/>
          <w:numId w:val="0"/>
        </w:numPr>
        <w:ind w:left="432" w:hanging="432"/>
        <w:rPr>
          <w:rFonts w:eastAsia="Times New Roman"/>
          <w:lang w:eastAsia="pt-BR"/>
        </w:rPr>
      </w:pPr>
      <w:bookmarkStart w:id="1" w:name="_Toc179290963"/>
      <w:r>
        <w:rPr>
          <w:rFonts w:eastAsia="Times New Roman"/>
          <w:lang w:eastAsia="pt-BR"/>
        </w:rPr>
        <w:t>PROCEDIMENTOS METODOLÓGICOS</w:t>
      </w:r>
      <w:bookmarkEnd w:id="1"/>
    </w:p>
    <w:p w14:paraId="548DB808" w14:textId="77777777" w:rsidR="00D751FC" w:rsidRDefault="00EE1DE3">
      <w:pPr>
        <w:spacing w:beforeAutospacing="1" w:afterAutospacing="1"/>
        <w:rPr>
          <w:rFonts w:ascii="Arial" w:eastAsia="Times New Roman" w:hAnsi="Arial" w:cs="Arial"/>
          <w:sz w:val="24"/>
          <w:szCs w:val="24"/>
          <w:lang w:eastAsia="pt-BR"/>
        </w:rPr>
      </w:pPr>
      <w:r>
        <w:rPr>
          <w:rFonts w:ascii="Arial" w:eastAsia="Times New Roman" w:hAnsi="Arial" w:cs="Arial"/>
          <w:sz w:val="24"/>
          <w:szCs w:val="24"/>
          <w:lang w:eastAsia="pt-BR"/>
        </w:rPr>
        <w:t xml:space="preserve">A metodologia utilizada para a realização deste artigo foi através de três etapas, sendo: abordagem, tipo de pesquisa e procedimentos metodológicos. </w:t>
      </w:r>
    </w:p>
    <w:p w14:paraId="5BD9E485" w14:textId="77777777" w:rsidR="00D751FC" w:rsidRDefault="00EE1DE3">
      <w:pPr>
        <w:pStyle w:val="Ttulo2"/>
        <w:numPr>
          <w:ilvl w:val="1"/>
          <w:numId w:val="0"/>
        </w:numPr>
        <w:rPr>
          <w:rFonts w:eastAsia="Arial"/>
          <w:lang w:eastAsia="pt-BR"/>
        </w:rPr>
      </w:pPr>
      <w:bookmarkStart w:id="2" w:name="_Toc179290964"/>
      <w:r>
        <w:rPr>
          <w:rFonts w:eastAsia="Arial"/>
          <w:lang w:eastAsia="pt-BR"/>
        </w:rPr>
        <w:t>Abordagem</w:t>
      </w:r>
      <w:bookmarkEnd w:id="2"/>
    </w:p>
    <w:p w14:paraId="5120A572" w14:textId="77777777" w:rsidR="00D751FC" w:rsidRDefault="00EE1DE3">
      <w:pPr>
        <w:spacing w:beforeAutospacing="1" w:afterAutospacing="1"/>
        <w:rPr>
          <w:rFonts w:ascii="Arial" w:eastAsia="Times New Roman" w:hAnsi="Arial" w:cs="Arial"/>
          <w:sz w:val="24"/>
          <w:szCs w:val="24"/>
          <w:lang w:eastAsia="pt-BR"/>
        </w:rPr>
      </w:pPr>
      <w:r>
        <w:rPr>
          <w:rFonts w:ascii="Arial" w:eastAsia="Times New Roman" w:hAnsi="Arial" w:cs="Arial"/>
          <w:sz w:val="24"/>
          <w:szCs w:val="24"/>
          <w:lang w:eastAsia="pt-BR"/>
        </w:rPr>
        <w:t xml:space="preserve">Neste artigo foi utilizada a abordagem quantitativa que tem a finalidade de coletar dados objetivos e mensuráveis sobre a realidade financeira das pessoas, suas práticas de planejamento e os resultados advindos do uso consciente ou inconsciente de seus recursos financeiros. Através dela, é possível permitir identificar e analisar, por meio de números e dados estatísticos, como os entrevistados lidam com suas finanças e quais as principais dificuldades encontradas no planejamento financeiro pessoal. </w:t>
      </w:r>
    </w:p>
    <w:p w14:paraId="6C77EC2A" w14:textId="77777777" w:rsidR="00D751FC" w:rsidRDefault="00EE1DE3">
      <w:pPr>
        <w:pStyle w:val="Ttulo2"/>
        <w:numPr>
          <w:ilvl w:val="1"/>
          <w:numId w:val="0"/>
        </w:numPr>
        <w:rPr>
          <w:rFonts w:eastAsia="Arial"/>
          <w:lang w:eastAsia="pt-BR"/>
        </w:rPr>
      </w:pPr>
      <w:bookmarkStart w:id="3" w:name="_Toc179290965"/>
      <w:r>
        <w:rPr>
          <w:rFonts w:eastAsia="Arial"/>
          <w:lang w:eastAsia="pt-BR"/>
        </w:rPr>
        <w:t>Tipo de Pesquisa</w:t>
      </w:r>
      <w:bookmarkEnd w:id="3"/>
    </w:p>
    <w:p w14:paraId="4FABFAB9" w14:textId="77777777" w:rsidR="00D751FC" w:rsidRDefault="00EE1DE3">
      <w:pPr>
        <w:spacing w:beforeAutospacing="1" w:afterAutospacing="1"/>
        <w:rPr>
          <w:rFonts w:ascii="Arial" w:eastAsia="Arial" w:hAnsi="Arial" w:cs="Arial"/>
          <w:color w:val="FF0000"/>
          <w:sz w:val="24"/>
          <w:szCs w:val="24"/>
          <w:lang w:eastAsia="pt-BR"/>
        </w:rPr>
      </w:pPr>
      <w:r>
        <w:rPr>
          <w:rFonts w:ascii="Arial" w:eastAsia="Arial" w:hAnsi="Arial" w:cs="Arial"/>
          <w:sz w:val="24"/>
          <w:szCs w:val="24"/>
          <w:lang w:eastAsia="pt-BR"/>
        </w:rPr>
        <w:t>Foi utilizado o método de pesquisa exploratória e descritiva para este artigo. A decisão de realizar uma pesquisa exploratória foi tomada porque, apesar de muita discussão sobre o tema em diferentes títulos, ainda há necessidade de uma busca mais aprofundada das práticas e efeitos da gestão financeira inadequada entre as famílias brasileiras. Segundo Gil (2002), “a pesquisa explorativa tem com o objetivo de proporcionar maior familiaridade com o problema, com vistas a torná-lo mais explícito ou a constituir hipóteses”</w:t>
      </w:r>
      <w:r>
        <w:rPr>
          <w:rFonts w:ascii="Arial" w:eastAsia="Arial" w:hAnsi="Arial" w:cs="Arial"/>
          <w:color w:val="FF0000"/>
          <w:sz w:val="24"/>
          <w:szCs w:val="24"/>
          <w:lang w:eastAsia="pt-BR"/>
        </w:rPr>
        <w:t>.</w:t>
      </w:r>
    </w:p>
    <w:p w14:paraId="13BE619A" w14:textId="77777777" w:rsidR="00D751FC" w:rsidRDefault="00EE1DE3">
      <w:pPr>
        <w:spacing w:before="100" w:beforeAutospacing="1" w:after="100" w:afterAutospacing="1"/>
        <w:rPr>
          <w:rFonts w:ascii="Arial" w:eastAsia="Times New Roman" w:hAnsi="Arial" w:cs="Arial"/>
          <w:sz w:val="24"/>
          <w:szCs w:val="24"/>
          <w:lang w:eastAsia="pt-BR"/>
        </w:rPr>
      </w:pPr>
      <w:r>
        <w:rPr>
          <w:rFonts w:ascii="Arial" w:eastAsia="Arial" w:hAnsi="Arial" w:cs="Arial"/>
          <w:sz w:val="24"/>
          <w:szCs w:val="24"/>
          <w:lang w:eastAsia="pt-BR"/>
        </w:rPr>
        <w:lastRenderedPageBreak/>
        <w:t>Já a pesquisa descritiva foi escolhida através das circunstâncias financeiras das pessoas, as atitudes em relação ao planejamento financeiro e a utilização de ferramentas de controles financeiros. Segundo Gil (2002), “as pesquisas descritivas têm como objetivo primordial a descrição das características de determinada população ou fenômeno ou, então, o estabelecimento de relações entre variáveis”.</w:t>
      </w:r>
    </w:p>
    <w:p w14:paraId="09B314FC" w14:textId="77777777" w:rsidR="00D751FC" w:rsidRDefault="00EE1DE3">
      <w:pPr>
        <w:pStyle w:val="Ttulo2"/>
        <w:numPr>
          <w:ilvl w:val="1"/>
          <w:numId w:val="0"/>
        </w:numPr>
        <w:rPr>
          <w:rFonts w:eastAsia="Arial"/>
          <w:lang w:eastAsia="pt-BR"/>
        </w:rPr>
      </w:pPr>
      <w:bookmarkStart w:id="4" w:name="_Toc179290966"/>
      <w:r>
        <w:rPr>
          <w:rFonts w:eastAsia="Arial"/>
          <w:lang w:eastAsia="pt-BR"/>
        </w:rPr>
        <w:t>Coleta de Dados</w:t>
      </w:r>
      <w:bookmarkEnd w:id="4"/>
    </w:p>
    <w:p w14:paraId="3638B853" w14:textId="77777777" w:rsidR="00D751FC" w:rsidRDefault="00EE1DE3">
      <w:pPr>
        <w:spacing w:beforeAutospacing="1" w:afterAutospacing="1"/>
        <w:rPr>
          <w:rFonts w:ascii="Arial" w:eastAsia="Arial" w:hAnsi="Arial" w:cs="Arial"/>
          <w:sz w:val="24"/>
          <w:szCs w:val="24"/>
          <w:lang w:eastAsia="pt-BR"/>
        </w:rPr>
      </w:pPr>
      <w:r>
        <w:rPr>
          <w:rFonts w:ascii="Arial" w:eastAsia="Arial" w:hAnsi="Arial" w:cs="Arial"/>
          <w:sz w:val="24"/>
          <w:szCs w:val="24"/>
          <w:lang w:eastAsia="pt-BR"/>
        </w:rPr>
        <w:t xml:space="preserve">Para a coleta de dados, pela praticidade e maior facilidade de uso em atingir um maior número de respondentes, foi utilizado um questionário online com perguntas fechadas relacionado ao assunto, pela plataforma Google </w:t>
      </w:r>
      <w:proofErr w:type="spellStart"/>
      <w:r>
        <w:rPr>
          <w:rFonts w:ascii="Arial" w:eastAsia="Arial" w:hAnsi="Arial" w:cs="Arial"/>
          <w:sz w:val="24"/>
          <w:szCs w:val="24"/>
          <w:lang w:eastAsia="pt-BR"/>
        </w:rPr>
        <w:t>Forms</w:t>
      </w:r>
      <w:proofErr w:type="spellEnd"/>
      <w:r>
        <w:rPr>
          <w:rFonts w:ascii="Arial" w:eastAsia="Arial" w:hAnsi="Arial" w:cs="Arial"/>
          <w:sz w:val="24"/>
          <w:szCs w:val="24"/>
          <w:lang w:eastAsia="pt-BR"/>
        </w:rPr>
        <w:t xml:space="preserve"> entre os meses de agosto a setembro de 2024. As perguntas foram disponibilizadas em uma empresa privada na cidade de Ribeirão Preto, estado de São Paulo, para aproximadamente 50 pessoas, com diversas faixas etárias, reforçando a importância da educação financeira para todas as fases da vida adulta. As perguntas selecionadas com abrangência ao tema foram:</w:t>
      </w:r>
    </w:p>
    <w:p w14:paraId="39042B82" w14:textId="77777777" w:rsidR="00D751FC" w:rsidRDefault="00EE1DE3">
      <w:pPr>
        <w:spacing w:beforeAutospacing="1" w:afterAutospacing="1"/>
        <w:rPr>
          <w:rFonts w:ascii="Arial" w:eastAsia="Arial" w:hAnsi="Arial" w:cs="Arial"/>
          <w:sz w:val="24"/>
          <w:szCs w:val="24"/>
          <w:lang w:eastAsia="pt-BR"/>
        </w:rPr>
      </w:pPr>
      <w:r>
        <w:rPr>
          <w:rFonts w:ascii="Arial" w:eastAsia="Arial" w:hAnsi="Arial" w:cs="Arial"/>
          <w:sz w:val="24"/>
          <w:szCs w:val="24"/>
          <w:lang w:eastAsia="pt-BR"/>
        </w:rPr>
        <w:t>Faixa etária no qual se enquadram;</w:t>
      </w:r>
    </w:p>
    <w:p w14:paraId="7005EE85" w14:textId="77777777" w:rsidR="00D751FC" w:rsidRDefault="00EE1DE3">
      <w:pPr>
        <w:spacing w:beforeAutospacing="1" w:afterAutospacing="1"/>
        <w:rPr>
          <w:rFonts w:ascii="Arial" w:eastAsia="Arial" w:hAnsi="Arial" w:cs="Arial"/>
          <w:sz w:val="24"/>
          <w:szCs w:val="24"/>
          <w:lang w:eastAsia="pt-BR"/>
        </w:rPr>
      </w:pPr>
      <w:r>
        <w:rPr>
          <w:rFonts w:ascii="Arial" w:eastAsia="Arial" w:hAnsi="Arial" w:cs="Arial"/>
          <w:sz w:val="24"/>
          <w:szCs w:val="24"/>
          <w:lang w:eastAsia="pt-BR"/>
        </w:rPr>
        <w:t>Possuem ou não uma reserva de emergência;</w:t>
      </w:r>
    </w:p>
    <w:p w14:paraId="2E9C4B6B" w14:textId="77777777" w:rsidR="00D751FC" w:rsidRDefault="00EE1DE3">
      <w:pPr>
        <w:spacing w:beforeAutospacing="1" w:afterAutospacing="1"/>
        <w:rPr>
          <w:rFonts w:ascii="Arial" w:eastAsia="Arial" w:hAnsi="Arial" w:cs="Arial"/>
          <w:sz w:val="24"/>
          <w:szCs w:val="24"/>
          <w:lang w:eastAsia="pt-BR"/>
        </w:rPr>
      </w:pPr>
      <w:r>
        <w:rPr>
          <w:rFonts w:ascii="Arial" w:eastAsia="Arial" w:hAnsi="Arial" w:cs="Arial"/>
          <w:sz w:val="24"/>
          <w:szCs w:val="24"/>
          <w:lang w:eastAsia="pt-BR"/>
        </w:rPr>
        <w:t>Possuem ou não</w:t>
      </w:r>
      <w:r>
        <w:t xml:space="preserve"> </w:t>
      </w:r>
      <w:r>
        <w:rPr>
          <w:rFonts w:ascii="Arial" w:eastAsia="Arial" w:hAnsi="Arial" w:cs="Arial"/>
          <w:sz w:val="24"/>
          <w:szCs w:val="24"/>
          <w:lang w:eastAsia="pt-BR"/>
        </w:rPr>
        <w:t>dificuldade em controlar os seus gastos;</w:t>
      </w:r>
    </w:p>
    <w:p w14:paraId="3D061F50" w14:textId="38EFAE7F" w:rsidR="00D751FC" w:rsidRDefault="00EE1DE3">
      <w:pPr>
        <w:spacing w:beforeAutospacing="1" w:afterAutospacing="1"/>
        <w:ind w:left="709" w:firstLine="0"/>
        <w:rPr>
          <w:rFonts w:ascii="Arial" w:eastAsia="Arial" w:hAnsi="Arial" w:cs="Arial"/>
          <w:sz w:val="24"/>
          <w:szCs w:val="24"/>
          <w:lang w:eastAsia="pt-BR"/>
        </w:rPr>
      </w:pPr>
      <w:r>
        <w:rPr>
          <w:rFonts w:ascii="Arial" w:eastAsia="Arial" w:hAnsi="Arial" w:cs="Arial"/>
          <w:sz w:val="24"/>
          <w:szCs w:val="24"/>
          <w:lang w:eastAsia="pt-BR"/>
        </w:rPr>
        <w:t xml:space="preserve">Acreditam que a covid-19 possa ter contribuído </w:t>
      </w:r>
      <w:r w:rsidR="00D8044E">
        <w:rPr>
          <w:rFonts w:ascii="Arial" w:eastAsia="Arial" w:hAnsi="Arial" w:cs="Arial"/>
          <w:sz w:val="24"/>
          <w:szCs w:val="24"/>
          <w:lang w:eastAsia="pt-BR"/>
        </w:rPr>
        <w:t>para</w:t>
      </w:r>
      <w:r>
        <w:rPr>
          <w:rFonts w:ascii="Arial" w:eastAsia="Arial" w:hAnsi="Arial" w:cs="Arial"/>
          <w:sz w:val="24"/>
          <w:szCs w:val="24"/>
          <w:lang w:eastAsia="pt-BR"/>
        </w:rPr>
        <w:t xml:space="preserve"> a falta do planejamento financeiro; </w:t>
      </w:r>
    </w:p>
    <w:p w14:paraId="2EEC18EE" w14:textId="77777777" w:rsidR="00D751FC" w:rsidRDefault="00EE1DE3">
      <w:pPr>
        <w:spacing w:beforeAutospacing="1" w:afterAutospacing="1"/>
        <w:rPr>
          <w:rFonts w:ascii="Arial" w:eastAsia="Arial" w:hAnsi="Arial" w:cs="Arial"/>
          <w:sz w:val="24"/>
          <w:szCs w:val="24"/>
          <w:lang w:eastAsia="pt-BR"/>
        </w:rPr>
      </w:pPr>
      <w:r>
        <w:rPr>
          <w:rFonts w:ascii="Arial" w:eastAsia="Arial" w:hAnsi="Arial" w:cs="Arial"/>
          <w:sz w:val="24"/>
          <w:szCs w:val="24"/>
          <w:lang w:eastAsia="pt-BR"/>
        </w:rPr>
        <w:t>Utilizam ou não serviços digitais para controle de gastos.</w:t>
      </w:r>
    </w:p>
    <w:p w14:paraId="32852646" w14:textId="77777777" w:rsidR="00D751FC" w:rsidRDefault="00EE1DE3">
      <w:pPr>
        <w:pStyle w:val="Ttulo2"/>
        <w:numPr>
          <w:ilvl w:val="1"/>
          <w:numId w:val="0"/>
        </w:numPr>
        <w:rPr>
          <w:rFonts w:eastAsia="Times New Roman"/>
          <w:lang w:eastAsia="pt-BR"/>
        </w:rPr>
      </w:pPr>
      <w:bookmarkStart w:id="5" w:name="_Toc179290967"/>
      <w:r>
        <w:rPr>
          <w:rFonts w:eastAsia="Times New Roman"/>
          <w:lang w:eastAsia="pt-BR"/>
        </w:rPr>
        <w:t>Análise de Dados</w:t>
      </w:r>
      <w:bookmarkEnd w:id="5"/>
    </w:p>
    <w:p w14:paraId="391A0DAB" w14:textId="34237EB3" w:rsidR="00D751FC" w:rsidRDefault="00EE1DE3">
      <w:pPr>
        <w:spacing w:beforeAutospacing="1" w:afterAutospacing="1"/>
        <w:rPr>
          <w:rFonts w:ascii="Arial" w:eastAsia="Times New Roman" w:hAnsi="Arial" w:cs="Arial"/>
          <w:sz w:val="24"/>
          <w:szCs w:val="24"/>
          <w:lang w:eastAsia="pt-BR"/>
        </w:rPr>
      </w:pPr>
      <w:r>
        <w:rPr>
          <w:rFonts w:ascii="Arial" w:eastAsia="Times New Roman" w:hAnsi="Arial" w:cs="Arial"/>
          <w:sz w:val="24"/>
          <w:szCs w:val="24"/>
          <w:lang w:eastAsia="pt-BR"/>
        </w:rPr>
        <w:t>A pesquisa descritiva foi utilizada na análise dos dados quantitativos para compilar as informações coletadas no questionário. Ferramentas como médias foram empregadas nesse processo. As respostas foram compiladas e analisadas no Google</w:t>
      </w:r>
      <w:r w:rsidR="00D8044E">
        <w:rPr>
          <w:rFonts w:ascii="Arial" w:eastAsia="Times New Roman" w:hAnsi="Arial" w:cs="Arial"/>
          <w:sz w:val="24"/>
          <w:szCs w:val="24"/>
          <w:lang w:eastAsia="pt-BR"/>
        </w:rPr>
        <w:t xml:space="preserve"> </w:t>
      </w:r>
      <w:proofErr w:type="spellStart"/>
      <w:r w:rsidR="00D8044E">
        <w:rPr>
          <w:rFonts w:ascii="Arial" w:eastAsia="Times New Roman" w:hAnsi="Arial" w:cs="Arial"/>
          <w:sz w:val="24"/>
          <w:szCs w:val="24"/>
          <w:lang w:eastAsia="pt-BR"/>
        </w:rPr>
        <w:t>Forms</w:t>
      </w:r>
      <w:proofErr w:type="spellEnd"/>
      <w:r>
        <w:rPr>
          <w:rFonts w:ascii="Arial" w:eastAsia="Times New Roman" w:hAnsi="Arial" w:cs="Arial"/>
          <w:sz w:val="24"/>
          <w:szCs w:val="24"/>
          <w:lang w:eastAsia="pt-BR"/>
        </w:rPr>
        <w:t xml:space="preserve">, com a plataforma fornecendo gráficos com base nos resultados. As pesquisas foram realizadas diante de dados já existentes sobre planejamento financeiro, consumo consciente e padrões comportamentais e tendo como os principais desafios </w:t>
      </w:r>
      <w:r>
        <w:rPr>
          <w:rFonts w:ascii="Arial" w:eastAsia="Times New Roman" w:hAnsi="Arial" w:cs="Arial"/>
          <w:sz w:val="24"/>
          <w:szCs w:val="24"/>
          <w:lang w:eastAsia="pt-BR"/>
        </w:rPr>
        <w:lastRenderedPageBreak/>
        <w:t xml:space="preserve">as pessoas que enfrentam dificuldade na gestão de seus recursos financeiros, servindo de base para a interpretação dos dados. No tópico a seguir serão disponibilizadas as análises desta pesquisa de campo. </w:t>
      </w:r>
    </w:p>
    <w:p w14:paraId="378B227A" w14:textId="77777777" w:rsidR="00D751FC" w:rsidRDefault="00EE1DE3">
      <w:pPr>
        <w:pStyle w:val="Ttulo2"/>
        <w:numPr>
          <w:ilvl w:val="1"/>
          <w:numId w:val="0"/>
        </w:numPr>
        <w:rPr>
          <w:rFonts w:eastAsia="Times New Roman"/>
          <w:lang w:eastAsia="pt-BR"/>
        </w:rPr>
      </w:pPr>
      <w:bookmarkStart w:id="6" w:name="_Toc179290968"/>
      <w:r>
        <w:rPr>
          <w:rFonts w:eastAsia="Times New Roman"/>
          <w:lang w:eastAsia="pt-BR"/>
        </w:rPr>
        <w:t>Limitações da Pesquisa</w:t>
      </w:r>
      <w:bookmarkEnd w:id="6"/>
    </w:p>
    <w:p w14:paraId="6FB6757D" w14:textId="0C269934" w:rsidR="00D751FC" w:rsidRDefault="00EE1DE3" w:rsidP="00FD2240">
      <w:pPr>
        <w:spacing w:before="100" w:beforeAutospacing="1" w:after="100" w:afterAutospacing="1"/>
        <w:rPr>
          <w:rFonts w:ascii="Arial" w:eastAsia="Times New Roman" w:hAnsi="Arial" w:cs="Arial"/>
          <w:sz w:val="24"/>
          <w:szCs w:val="24"/>
          <w:lang w:eastAsia="pt-BR"/>
        </w:rPr>
      </w:pPr>
      <w:r>
        <w:rPr>
          <w:rFonts w:ascii="Arial" w:eastAsia="Times New Roman" w:hAnsi="Arial" w:cs="Arial"/>
          <w:sz w:val="24"/>
          <w:szCs w:val="24"/>
          <w:lang w:eastAsia="pt-BR"/>
        </w:rPr>
        <w:t>A disponibilidade de respostas é uma das principais restrições do estudo. Embora tenha sido coletado dados de uma empresa privada em Ribeirão Preto, os resultados podem não representar com precisão a situação em outras partes do Brasil, especialmente em cidades rurais ou menos conectadas à Internet. Além disso, a natureza auto-relatada das respostas pode levar</w:t>
      </w:r>
      <w:r w:rsidR="00D8044E">
        <w:rPr>
          <w:rFonts w:ascii="Arial" w:eastAsia="Times New Roman" w:hAnsi="Arial" w:cs="Arial"/>
          <w:sz w:val="24"/>
          <w:szCs w:val="24"/>
          <w:lang w:eastAsia="pt-BR"/>
        </w:rPr>
        <w:t xml:space="preserve"> a erros como</w:t>
      </w:r>
      <w:r>
        <w:rPr>
          <w:rFonts w:ascii="Arial" w:eastAsia="Times New Roman" w:hAnsi="Arial" w:cs="Arial"/>
          <w:sz w:val="24"/>
          <w:szCs w:val="24"/>
          <w:lang w:eastAsia="pt-BR"/>
        </w:rPr>
        <w:t xml:space="preserve"> a omissão de informações ou respostas que se alinhem ao socialmente esperado.</w:t>
      </w:r>
    </w:p>
    <w:p w14:paraId="19067003" w14:textId="77777777" w:rsidR="00FD2240" w:rsidRPr="00695E5D" w:rsidRDefault="00FD2240" w:rsidP="00FD2240">
      <w:pPr>
        <w:spacing w:before="100" w:beforeAutospacing="1" w:after="100" w:afterAutospacing="1"/>
        <w:ind w:firstLine="0"/>
        <w:rPr>
          <w:rFonts w:ascii="Arial" w:eastAsia="Times New Roman" w:hAnsi="Arial" w:cs="Arial"/>
          <w:b/>
          <w:bCs/>
          <w:sz w:val="24"/>
          <w:szCs w:val="24"/>
          <w:lang w:eastAsia="pt-BR"/>
        </w:rPr>
      </w:pPr>
      <w:r w:rsidRPr="00695E5D">
        <w:rPr>
          <w:rFonts w:ascii="Arial" w:eastAsia="Times New Roman" w:hAnsi="Arial" w:cs="Arial"/>
          <w:b/>
          <w:bCs/>
          <w:sz w:val="24"/>
          <w:szCs w:val="24"/>
          <w:lang w:eastAsia="pt-BR"/>
        </w:rPr>
        <w:t>RESULTADOS E DISCUSSÃO</w:t>
      </w:r>
    </w:p>
    <w:p w14:paraId="315D8D9B" w14:textId="41A8DF60" w:rsidR="00695E5D" w:rsidRPr="00695E5D" w:rsidRDefault="001731EA" w:rsidP="00695E5D">
      <w:pPr>
        <w:spacing w:before="100" w:beforeAutospacing="1" w:after="100" w:afterAutospacing="1"/>
        <w:rPr>
          <w:rFonts w:ascii="Arial" w:hAnsi="Arial" w:cs="Arial"/>
          <w:sz w:val="24"/>
          <w:szCs w:val="24"/>
        </w:rPr>
      </w:pPr>
      <w:r w:rsidRPr="00695E5D">
        <w:rPr>
          <w:rFonts w:ascii="Arial" w:hAnsi="Arial" w:cs="Arial"/>
          <w:sz w:val="24"/>
          <w:szCs w:val="24"/>
        </w:rPr>
        <w:t xml:space="preserve">Diante dos gráficos expostos abaixo, vimos que </w:t>
      </w:r>
      <w:r w:rsidR="00E34942" w:rsidRPr="00695E5D">
        <w:rPr>
          <w:rFonts w:ascii="Arial" w:hAnsi="Arial" w:cs="Arial"/>
          <w:sz w:val="24"/>
          <w:szCs w:val="24"/>
        </w:rPr>
        <w:t xml:space="preserve">50% do público tem idade entre 18 e 33 anos; </w:t>
      </w:r>
      <w:r w:rsidRPr="00695E5D">
        <w:rPr>
          <w:rFonts w:ascii="Arial" w:hAnsi="Arial" w:cs="Arial"/>
          <w:sz w:val="24"/>
          <w:szCs w:val="24"/>
        </w:rPr>
        <w:t>5</w:t>
      </w:r>
      <w:r w:rsidR="00341746" w:rsidRPr="00695E5D">
        <w:rPr>
          <w:rFonts w:ascii="Arial" w:hAnsi="Arial" w:cs="Arial"/>
          <w:sz w:val="24"/>
          <w:szCs w:val="24"/>
        </w:rPr>
        <w:t>7</w:t>
      </w:r>
      <w:r w:rsidRPr="00695E5D">
        <w:rPr>
          <w:rFonts w:ascii="Arial" w:hAnsi="Arial" w:cs="Arial"/>
          <w:sz w:val="24"/>
          <w:szCs w:val="24"/>
        </w:rPr>
        <w:t>% não possuem uma reserva de emergência, 5</w:t>
      </w:r>
      <w:r w:rsidR="00341746" w:rsidRPr="00695E5D">
        <w:rPr>
          <w:rFonts w:ascii="Arial" w:hAnsi="Arial" w:cs="Arial"/>
          <w:sz w:val="24"/>
          <w:szCs w:val="24"/>
        </w:rPr>
        <w:t>7</w:t>
      </w:r>
      <w:r w:rsidRPr="00695E5D">
        <w:rPr>
          <w:rFonts w:ascii="Arial" w:hAnsi="Arial" w:cs="Arial"/>
          <w:sz w:val="24"/>
          <w:szCs w:val="24"/>
        </w:rPr>
        <w:t>%</w:t>
      </w:r>
      <w:r w:rsidR="009D0D78">
        <w:rPr>
          <w:rFonts w:ascii="Arial" w:hAnsi="Arial" w:cs="Arial"/>
          <w:sz w:val="24"/>
          <w:szCs w:val="24"/>
        </w:rPr>
        <w:t xml:space="preserve"> </w:t>
      </w:r>
      <w:r w:rsidRPr="00695E5D">
        <w:rPr>
          <w:rFonts w:ascii="Arial" w:hAnsi="Arial" w:cs="Arial"/>
          <w:sz w:val="24"/>
          <w:szCs w:val="24"/>
        </w:rPr>
        <w:t>possuem dificuldade em controlar os seus gastos, 5</w:t>
      </w:r>
      <w:r w:rsidR="00E34942" w:rsidRPr="00695E5D">
        <w:rPr>
          <w:rFonts w:ascii="Arial" w:hAnsi="Arial" w:cs="Arial"/>
          <w:sz w:val="24"/>
          <w:szCs w:val="24"/>
        </w:rPr>
        <w:t>9</w:t>
      </w:r>
      <w:r w:rsidRPr="00695E5D">
        <w:rPr>
          <w:rFonts w:ascii="Arial" w:hAnsi="Arial" w:cs="Arial"/>
          <w:sz w:val="24"/>
          <w:szCs w:val="24"/>
        </w:rPr>
        <w:t>% acreditam que o</w:t>
      </w:r>
      <w:r w:rsidR="00E34942" w:rsidRPr="00695E5D">
        <w:rPr>
          <w:rFonts w:ascii="Arial" w:hAnsi="Arial" w:cs="Arial"/>
          <w:sz w:val="24"/>
          <w:szCs w:val="24"/>
        </w:rPr>
        <w:t xml:space="preserve"> covid</w:t>
      </w:r>
      <w:r w:rsidRPr="00695E5D">
        <w:rPr>
          <w:rFonts w:ascii="Arial" w:hAnsi="Arial" w:cs="Arial"/>
          <w:sz w:val="24"/>
          <w:szCs w:val="24"/>
        </w:rPr>
        <w:t>-19 impactou na falta de planejamento financeiro, e 7</w:t>
      </w:r>
      <w:r w:rsidR="00E34942" w:rsidRPr="00695E5D">
        <w:rPr>
          <w:rFonts w:ascii="Arial" w:hAnsi="Arial" w:cs="Arial"/>
          <w:sz w:val="24"/>
          <w:szCs w:val="24"/>
        </w:rPr>
        <w:t>4</w:t>
      </w:r>
      <w:r w:rsidRPr="00695E5D">
        <w:rPr>
          <w:rFonts w:ascii="Arial" w:hAnsi="Arial" w:cs="Arial"/>
          <w:sz w:val="24"/>
          <w:szCs w:val="24"/>
        </w:rPr>
        <w:t xml:space="preserve">% não realizam o controle de seus gastos </w:t>
      </w:r>
      <w:r w:rsidR="00E34942" w:rsidRPr="00695E5D">
        <w:rPr>
          <w:rFonts w:ascii="Arial" w:hAnsi="Arial" w:cs="Arial"/>
          <w:sz w:val="24"/>
          <w:szCs w:val="24"/>
        </w:rPr>
        <w:t>por meio</w:t>
      </w:r>
      <w:r w:rsidRPr="00695E5D">
        <w:rPr>
          <w:rFonts w:ascii="Arial" w:hAnsi="Arial" w:cs="Arial"/>
          <w:sz w:val="24"/>
          <w:szCs w:val="24"/>
        </w:rPr>
        <w:t xml:space="preserve"> de serviços digitais. </w:t>
      </w:r>
    </w:p>
    <w:p w14:paraId="6D0E42E1" w14:textId="77777777" w:rsidR="00695E5D" w:rsidRDefault="00695E5D" w:rsidP="00695E5D">
      <w:pPr>
        <w:spacing w:before="100" w:beforeAutospacing="1" w:after="100" w:afterAutospacing="1" w:line="240" w:lineRule="auto"/>
        <w:ind w:firstLine="0"/>
        <w:rPr>
          <w:rFonts w:ascii="Arial" w:eastAsia="Times New Roman" w:hAnsi="Arial" w:cs="Arial"/>
          <w:sz w:val="24"/>
          <w:szCs w:val="24"/>
          <w:lang w:eastAsia="pt-BR"/>
        </w:rPr>
      </w:pPr>
      <w:r>
        <w:rPr>
          <w:noProof/>
        </w:rPr>
        <w:drawing>
          <wp:inline distT="0" distB="0" distL="0" distR="0" wp14:anchorId="1571BD9E" wp14:editId="47840F6B">
            <wp:extent cx="5448300" cy="3219450"/>
            <wp:effectExtent l="0" t="0" r="0" b="0"/>
            <wp:docPr id="2" name="Gráfico 2">
              <a:extLst xmlns:a="http://schemas.openxmlformats.org/drawingml/2006/main">
                <a:ext uri="{FF2B5EF4-FFF2-40B4-BE49-F238E27FC236}">
                  <a16:creationId xmlns:a16="http://schemas.microsoft.com/office/drawing/2014/main" id="{3BDC56B1-B6BC-454F-A96E-E2EB77B0F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28AE31" w14:textId="77777777" w:rsidR="00695E5D" w:rsidRPr="00DB3236" w:rsidRDefault="00695E5D" w:rsidP="00695E5D">
      <w:pPr>
        <w:spacing w:before="100" w:beforeAutospacing="1" w:after="100" w:afterAutospacing="1" w:line="240" w:lineRule="auto"/>
        <w:ind w:firstLine="0"/>
        <w:jc w:val="left"/>
        <w:rPr>
          <w:rFonts w:ascii="Arial" w:hAnsi="Arial" w:cs="Arial"/>
        </w:rPr>
      </w:pPr>
      <w:r w:rsidRPr="00DB3236">
        <w:rPr>
          <w:rFonts w:ascii="Arial" w:hAnsi="Arial" w:cs="Arial"/>
        </w:rPr>
        <w:t>Gráfico 1: Coleta de dados</w:t>
      </w:r>
      <w:r w:rsidRPr="00DB3236">
        <w:rPr>
          <w:rFonts w:ascii="Arial" w:hAnsi="Arial" w:cs="Arial"/>
        </w:rPr>
        <w:br/>
        <w:t>Fonte: Pesquisa de campo, 2024.</w:t>
      </w:r>
    </w:p>
    <w:p w14:paraId="4EAF82C3" w14:textId="77777777" w:rsidR="00695E5D" w:rsidRDefault="00695E5D" w:rsidP="00695E5D">
      <w:pPr>
        <w:spacing w:before="100" w:beforeAutospacing="1" w:after="100" w:afterAutospacing="1"/>
        <w:ind w:firstLine="0"/>
        <w:rPr>
          <w:rFonts w:ascii="Arial" w:hAnsi="Arial" w:cs="Arial"/>
        </w:rPr>
      </w:pPr>
      <w:r>
        <w:rPr>
          <w:noProof/>
        </w:rPr>
        <w:lastRenderedPageBreak/>
        <w:drawing>
          <wp:inline distT="0" distB="0" distL="0" distR="0" wp14:anchorId="30505E7A" wp14:editId="164549A9">
            <wp:extent cx="5276850" cy="3152775"/>
            <wp:effectExtent l="0" t="0" r="0" b="9525"/>
            <wp:docPr id="3" name="Gráfico 3">
              <a:extLst xmlns:a="http://schemas.openxmlformats.org/drawingml/2006/main">
                <a:ext uri="{FF2B5EF4-FFF2-40B4-BE49-F238E27FC236}">
                  <a16:creationId xmlns:a16="http://schemas.microsoft.com/office/drawing/2014/main" id="{2C562794-A6E6-42FB-A644-60ADA24A5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38616F" w14:textId="77777777" w:rsidR="00695E5D" w:rsidRPr="00DB3236" w:rsidRDefault="00695E5D" w:rsidP="00695E5D">
      <w:pPr>
        <w:spacing w:before="100" w:beforeAutospacing="1" w:after="100" w:afterAutospacing="1" w:line="240" w:lineRule="auto"/>
        <w:ind w:firstLine="0"/>
        <w:jc w:val="left"/>
        <w:rPr>
          <w:rFonts w:ascii="Arial" w:hAnsi="Arial" w:cs="Arial"/>
        </w:rPr>
      </w:pPr>
      <w:r w:rsidRPr="00DB3236">
        <w:rPr>
          <w:rFonts w:ascii="Arial" w:hAnsi="Arial" w:cs="Arial"/>
        </w:rPr>
        <w:t xml:space="preserve">Gráfico </w:t>
      </w:r>
      <w:r>
        <w:rPr>
          <w:rFonts w:ascii="Arial" w:hAnsi="Arial" w:cs="Arial"/>
        </w:rPr>
        <w:t>2</w:t>
      </w:r>
      <w:r w:rsidRPr="00DB3236">
        <w:rPr>
          <w:rFonts w:ascii="Arial" w:hAnsi="Arial" w:cs="Arial"/>
        </w:rPr>
        <w:t>: Coleta de dados</w:t>
      </w:r>
      <w:r w:rsidRPr="00DB3236">
        <w:rPr>
          <w:rFonts w:ascii="Arial" w:hAnsi="Arial" w:cs="Arial"/>
        </w:rPr>
        <w:br/>
        <w:t>Fonte: Pesquisa de campo, 2024.</w:t>
      </w:r>
    </w:p>
    <w:p w14:paraId="1C25EFCC" w14:textId="77777777" w:rsidR="00E21F9C" w:rsidRDefault="00E21F9C" w:rsidP="00695E5D">
      <w:pPr>
        <w:spacing w:before="100" w:beforeAutospacing="1" w:after="100" w:afterAutospacing="1" w:line="240" w:lineRule="auto"/>
        <w:ind w:firstLine="0"/>
        <w:rPr>
          <w:rFonts w:ascii="Arial" w:hAnsi="Arial" w:cs="Arial"/>
        </w:rPr>
      </w:pPr>
      <w:r>
        <w:rPr>
          <w:noProof/>
        </w:rPr>
        <w:drawing>
          <wp:inline distT="0" distB="0" distL="0" distR="0" wp14:anchorId="1CA3D7BF" wp14:editId="3F56C3FE">
            <wp:extent cx="5438775" cy="3028950"/>
            <wp:effectExtent l="0" t="0" r="9525" b="0"/>
            <wp:docPr id="163984778" name="Gráfico 1">
              <a:extLst xmlns:a="http://schemas.openxmlformats.org/drawingml/2006/main">
                <a:ext uri="{FF2B5EF4-FFF2-40B4-BE49-F238E27FC236}">
                  <a16:creationId xmlns:a16="http://schemas.microsoft.com/office/drawing/2014/main" id="{A3CCC414-F916-E87B-B10C-9C019C13B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A7CB35" w14:textId="77777777" w:rsidR="00695E5D" w:rsidRPr="00DB3236" w:rsidRDefault="00695E5D" w:rsidP="00695E5D">
      <w:pPr>
        <w:spacing w:before="100" w:beforeAutospacing="1" w:after="100" w:afterAutospacing="1" w:line="240" w:lineRule="auto"/>
        <w:ind w:firstLine="0"/>
        <w:jc w:val="left"/>
        <w:rPr>
          <w:rFonts w:ascii="Arial" w:hAnsi="Arial" w:cs="Arial"/>
        </w:rPr>
      </w:pPr>
      <w:r w:rsidRPr="00DB3236">
        <w:rPr>
          <w:rFonts w:ascii="Arial" w:hAnsi="Arial" w:cs="Arial"/>
        </w:rPr>
        <w:t xml:space="preserve">Gráfico </w:t>
      </w:r>
      <w:r>
        <w:rPr>
          <w:rFonts w:ascii="Arial" w:hAnsi="Arial" w:cs="Arial"/>
        </w:rPr>
        <w:t>3</w:t>
      </w:r>
      <w:r w:rsidRPr="00DB3236">
        <w:rPr>
          <w:rFonts w:ascii="Arial" w:hAnsi="Arial" w:cs="Arial"/>
        </w:rPr>
        <w:t>: Coleta de dados</w:t>
      </w:r>
      <w:r w:rsidRPr="00DB3236">
        <w:rPr>
          <w:rFonts w:ascii="Arial" w:hAnsi="Arial" w:cs="Arial"/>
        </w:rPr>
        <w:br/>
        <w:t>Fonte: Pesquisa de campo, 2024.</w:t>
      </w:r>
    </w:p>
    <w:p w14:paraId="762B7329" w14:textId="77777777" w:rsidR="00695E5D" w:rsidRDefault="00695E5D" w:rsidP="00695E5D">
      <w:pPr>
        <w:spacing w:before="100" w:beforeAutospacing="1" w:after="100" w:afterAutospacing="1"/>
        <w:ind w:firstLine="0"/>
        <w:rPr>
          <w:rFonts w:ascii="Arial" w:hAnsi="Arial" w:cs="Arial"/>
        </w:rPr>
      </w:pPr>
      <w:r>
        <w:rPr>
          <w:rFonts w:ascii="Arial" w:hAnsi="Arial" w:cs="Arial"/>
        </w:rPr>
        <w:lastRenderedPageBreak/>
        <w:t xml:space="preserve"> </w:t>
      </w:r>
      <w:r>
        <w:rPr>
          <w:noProof/>
        </w:rPr>
        <w:drawing>
          <wp:inline distT="0" distB="0" distL="0" distR="0" wp14:anchorId="0DA8F089" wp14:editId="25206A6C">
            <wp:extent cx="5219700" cy="3162300"/>
            <wp:effectExtent l="0" t="0" r="0" b="0"/>
            <wp:docPr id="5" name="Gráfico 5">
              <a:extLst xmlns:a="http://schemas.openxmlformats.org/drawingml/2006/main">
                <a:ext uri="{FF2B5EF4-FFF2-40B4-BE49-F238E27FC236}">
                  <a16:creationId xmlns:a16="http://schemas.microsoft.com/office/drawing/2014/main" id="{91347F6E-FB0F-465C-81B4-607B7E8EB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EDF3F6" w14:textId="77777777" w:rsidR="00695E5D" w:rsidRPr="00DB3236" w:rsidRDefault="00695E5D" w:rsidP="00695E5D">
      <w:pPr>
        <w:spacing w:before="100" w:beforeAutospacing="1" w:after="100" w:afterAutospacing="1" w:line="240" w:lineRule="auto"/>
        <w:ind w:firstLine="0"/>
        <w:jc w:val="left"/>
        <w:rPr>
          <w:rFonts w:ascii="Arial" w:hAnsi="Arial" w:cs="Arial"/>
        </w:rPr>
      </w:pPr>
      <w:r w:rsidRPr="00DB3236">
        <w:rPr>
          <w:rFonts w:ascii="Arial" w:hAnsi="Arial" w:cs="Arial"/>
        </w:rPr>
        <w:t xml:space="preserve">Gráfico </w:t>
      </w:r>
      <w:r>
        <w:rPr>
          <w:rFonts w:ascii="Arial" w:hAnsi="Arial" w:cs="Arial"/>
        </w:rPr>
        <w:t>4</w:t>
      </w:r>
      <w:r w:rsidRPr="00DB3236">
        <w:rPr>
          <w:rFonts w:ascii="Arial" w:hAnsi="Arial" w:cs="Arial"/>
        </w:rPr>
        <w:t>: Coleta de dados</w:t>
      </w:r>
      <w:r w:rsidRPr="00DB3236">
        <w:rPr>
          <w:rFonts w:ascii="Arial" w:hAnsi="Arial" w:cs="Arial"/>
        </w:rPr>
        <w:br/>
        <w:t>Fonte: Pesquisa de campo, 2024.</w:t>
      </w:r>
    </w:p>
    <w:p w14:paraId="72B51F2C" w14:textId="77777777" w:rsidR="00695E5D" w:rsidRDefault="00695E5D" w:rsidP="00695E5D">
      <w:pPr>
        <w:spacing w:before="100" w:beforeAutospacing="1" w:after="100" w:afterAutospacing="1"/>
        <w:ind w:firstLine="0"/>
        <w:rPr>
          <w:rFonts w:ascii="Arial" w:eastAsia="Times New Roman" w:hAnsi="Arial" w:cs="Arial"/>
          <w:sz w:val="24"/>
          <w:szCs w:val="24"/>
          <w:lang w:eastAsia="pt-BR"/>
        </w:rPr>
      </w:pPr>
      <w:r>
        <w:rPr>
          <w:noProof/>
        </w:rPr>
        <w:drawing>
          <wp:inline distT="0" distB="0" distL="0" distR="0" wp14:anchorId="679F82FB" wp14:editId="6D70B78A">
            <wp:extent cx="5286375" cy="3028950"/>
            <wp:effectExtent l="0" t="0" r="9525" b="0"/>
            <wp:docPr id="6" name="Gráfico 6">
              <a:extLst xmlns:a="http://schemas.openxmlformats.org/drawingml/2006/main">
                <a:ext uri="{FF2B5EF4-FFF2-40B4-BE49-F238E27FC236}">
                  <a16:creationId xmlns:a16="http://schemas.microsoft.com/office/drawing/2014/main" id="{3F942787-DEF5-4280-8C03-D658AD8078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79D019" w14:textId="77777777" w:rsidR="00695E5D" w:rsidRPr="00DB3236" w:rsidRDefault="00695E5D" w:rsidP="00695E5D">
      <w:pPr>
        <w:spacing w:before="100" w:beforeAutospacing="1" w:after="100" w:afterAutospacing="1" w:line="240" w:lineRule="auto"/>
        <w:ind w:firstLine="0"/>
        <w:jc w:val="left"/>
        <w:rPr>
          <w:rFonts w:ascii="Arial" w:hAnsi="Arial" w:cs="Arial"/>
        </w:rPr>
      </w:pPr>
      <w:r w:rsidRPr="00DB3236">
        <w:rPr>
          <w:rFonts w:ascii="Arial" w:hAnsi="Arial" w:cs="Arial"/>
        </w:rPr>
        <w:t xml:space="preserve">Gráfico </w:t>
      </w:r>
      <w:r>
        <w:rPr>
          <w:rFonts w:ascii="Arial" w:hAnsi="Arial" w:cs="Arial"/>
        </w:rPr>
        <w:t>5</w:t>
      </w:r>
      <w:r w:rsidRPr="00DB3236">
        <w:rPr>
          <w:rFonts w:ascii="Arial" w:hAnsi="Arial" w:cs="Arial"/>
        </w:rPr>
        <w:t>: Coleta de dados</w:t>
      </w:r>
      <w:r w:rsidRPr="00DB3236">
        <w:rPr>
          <w:rFonts w:ascii="Arial" w:hAnsi="Arial" w:cs="Arial"/>
        </w:rPr>
        <w:br/>
        <w:t>Fonte: Pesquisa de campo, 2024.</w:t>
      </w:r>
    </w:p>
    <w:p w14:paraId="6295D375" w14:textId="41312553" w:rsidR="00FD2240" w:rsidRDefault="00FD2240" w:rsidP="00695E5D">
      <w:pPr>
        <w:spacing w:before="100" w:beforeAutospacing="1" w:after="100" w:afterAutospacing="1"/>
        <w:rPr>
          <w:rFonts w:ascii="Arial" w:hAnsi="Arial" w:cs="Arial"/>
        </w:rPr>
      </w:pPr>
    </w:p>
    <w:p w14:paraId="2570A2CF" w14:textId="77777777" w:rsidR="006655CD" w:rsidRDefault="00E34942" w:rsidP="00FD2240">
      <w:pPr>
        <w:spacing w:before="100" w:beforeAutospacing="1" w:after="100" w:afterAutospacing="1"/>
        <w:ind w:firstLine="0"/>
        <w:jc w:val="left"/>
        <w:rPr>
          <w:rFonts w:ascii="Arial" w:hAnsi="Arial" w:cs="Arial"/>
        </w:rPr>
      </w:pPr>
      <w:r>
        <w:rPr>
          <w:rFonts w:ascii="Arial" w:hAnsi="Arial" w:cs="Arial"/>
        </w:rPr>
        <w:tab/>
      </w:r>
    </w:p>
    <w:p w14:paraId="11EE0B31" w14:textId="461B6EA6" w:rsidR="00E34942" w:rsidRPr="00695E5D" w:rsidRDefault="00E34942" w:rsidP="00695E5D">
      <w:pPr>
        <w:spacing w:before="100" w:beforeAutospacing="1" w:after="100" w:afterAutospacing="1"/>
        <w:ind w:firstLine="708"/>
        <w:rPr>
          <w:rFonts w:ascii="Arial" w:hAnsi="Arial" w:cs="Arial"/>
          <w:sz w:val="24"/>
          <w:szCs w:val="24"/>
        </w:rPr>
      </w:pPr>
      <w:r w:rsidRPr="00695E5D">
        <w:rPr>
          <w:rFonts w:ascii="Arial" w:hAnsi="Arial" w:cs="Arial"/>
          <w:sz w:val="24"/>
          <w:szCs w:val="24"/>
        </w:rPr>
        <w:lastRenderedPageBreak/>
        <w:t>Se o planejamento financeiro fosse uma tarefa simples, a nossa vida certamente seria mais fácil. A educação financeira tradicional acerta quando aborda a lógica matemática, mas peca quando deixa de considerar os fatores pessoais e emocionais, afinal, antes de falarmos de números, estamos falando de pessoas.</w:t>
      </w:r>
    </w:p>
    <w:p w14:paraId="70C0A1E7" w14:textId="785E3C93" w:rsidR="00EA1F44" w:rsidRPr="00695E5D" w:rsidRDefault="00E34942"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As pessoas são cheias de crenças e costumes, levadas pelos ambientes familiar e social nos quais estão inseridas. Esses fatores levam as pessoas a criarem hábitos de um cenário financeiro de um indivíduo ou de uma família. O primeiro passo para mudar esses hábitos em busca de outros mais saudáveis, é conhec</w:t>
      </w:r>
      <w:r w:rsidR="00EA1F44" w:rsidRPr="00695E5D">
        <w:rPr>
          <w:rFonts w:ascii="Arial" w:hAnsi="Arial" w:cs="Arial"/>
          <w:sz w:val="24"/>
          <w:szCs w:val="24"/>
        </w:rPr>
        <w:t>ê</w:t>
      </w:r>
      <w:r w:rsidRPr="00695E5D">
        <w:rPr>
          <w:rFonts w:ascii="Arial" w:hAnsi="Arial" w:cs="Arial"/>
          <w:sz w:val="24"/>
          <w:szCs w:val="24"/>
        </w:rPr>
        <w:t>-los</w:t>
      </w:r>
      <w:r w:rsidR="00EA1F44" w:rsidRPr="00695E5D">
        <w:rPr>
          <w:rFonts w:ascii="Arial" w:hAnsi="Arial" w:cs="Arial"/>
          <w:sz w:val="24"/>
          <w:szCs w:val="24"/>
        </w:rPr>
        <w:t>, e é aí que entra o planejamento financeiro, que é um processo sistemático que vai estabelecer metas e desenvolver estratégias e planos para alcançá-las. Organizar e pagar as contas em dia são os maiores desafios das pessoas no âmbito financeiro, e isso requer muita disciplina e determinação.</w:t>
      </w:r>
    </w:p>
    <w:p w14:paraId="033EFDD5" w14:textId="05AC7097" w:rsidR="00EA1F44" w:rsidRPr="00695E5D" w:rsidRDefault="00EA1F44"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Para iniciar o planejamento financeiro é necessário basicamente saber qual a situação financeira atual para identificar os recursos disponíveis, e ter uma previsão das receitas e despesas futuras. Para avaliação da situação financeira atual, o indivíduo considera suas crenças e costumes, o ambiente em que vive, a sua disponibilidade de tempo, os ensinamentos que aprendeu no contexto familiar, e qualquer outro aspecto que tenha sido construído na sua mente através do tempo e que sustentam seus hábitos atuais.</w:t>
      </w:r>
    </w:p>
    <w:p w14:paraId="099A759F" w14:textId="67C7C44B" w:rsidR="00EA1F44" w:rsidRPr="00695E5D" w:rsidRDefault="00EA1F44"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O que impede uma pessoa de traçar objetivos financeiros claros e começar a fazer um planejamento financeiro</w:t>
      </w:r>
      <w:r w:rsidR="00105D6F" w:rsidRPr="00695E5D">
        <w:rPr>
          <w:rFonts w:ascii="Arial" w:hAnsi="Arial" w:cs="Arial"/>
          <w:sz w:val="24"/>
          <w:szCs w:val="24"/>
        </w:rPr>
        <w:t xml:space="preserve"> é o fato de c</w:t>
      </w:r>
      <w:r w:rsidRPr="00695E5D">
        <w:rPr>
          <w:rFonts w:ascii="Arial" w:hAnsi="Arial" w:cs="Arial"/>
          <w:sz w:val="24"/>
          <w:szCs w:val="24"/>
        </w:rPr>
        <w:t>resce</w:t>
      </w:r>
      <w:r w:rsidR="00105D6F" w:rsidRPr="00695E5D">
        <w:rPr>
          <w:rFonts w:ascii="Arial" w:hAnsi="Arial" w:cs="Arial"/>
          <w:sz w:val="24"/>
          <w:szCs w:val="24"/>
        </w:rPr>
        <w:t>r</w:t>
      </w:r>
      <w:r w:rsidRPr="00695E5D">
        <w:rPr>
          <w:rFonts w:ascii="Arial" w:hAnsi="Arial" w:cs="Arial"/>
          <w:sz w:val="24"/>
          <w:szCs w:val="24"/>
        </w:rPr>
        <w:t xml:space="preserve"> num ambiente em que para aliviar a tensão do </w:t>
      </w:r>
      <w:r w:rsidR="00A5206C" w:rsidRPr="00695E5D">
        <w:rPr>
          <w:rFonts w:ascii="Arial" w:hAnsi="Arial" w:cs="Arial"/>
          <w:sz w:val="24"/>
          <w:szCs w:val="24"/>
        </w:rPr>
        <w:t>dia a dia, procura</w:t>
      </w:r>
      <w:r w:rsidR="00105D6F" w:rsidRPr="00695E5D">
        <w:rPr>
          <w:rFonts w:ascii="Arial" w:hAnsi="Arial" w:cs="Arial"/>
          <w:sz w:val="24"/>
          <w:szCs w:val="24"/>
        </w:rPr>
        <w:t>-se</w:t>
      </w:r>
      <w:r w:rsidR="00A5206C" w:rsidRPr="00695E5D">
        <w:rPr>
          <w:rFonts w:ascii="Arial" w:hAnsi="Arial" w:cs="Arial"/>
          <w:sz w:val="24"/>
          <w:szCs w:val="24"/>
        </w:rPr>
        <w:t xml:space="preserve"> uma válvula de escape, que inconscientemente termina numa tomada de decisão que só depende dela</w:t>
      </w:r>
      <w:r w:rsidR="00105D6F" w:rsidRPr="00695E5D">
        <w:rPr>
          <w:rFonts w:ascii="Arial" w:hAnsi="Arial" w:cs="Arial"/>
          <w:sz w:val="24"/>
          <w:szCs w:val="24"/>
        </w:rPr>
        <w:t xml:space="preserve"> e que a leva a </w:t>
      </w:r>
      <w:r w:rsidR="00A5206C" w:rsidRPr="00695E5D">
        <w:rPr>
          <w:rFonts w:ascii="Arial" w:hAnsi="Arial" w:cs="Arial"/>
          <w:sz w:val="24"/>
          <w:szCs w:val="24"/>
        </w:rPr>
        <w:t>gastar sem pensar duas vezes. Esse gasto desiquilibrado reflete no comportamento financeiro e consequentemente no orçamento. Uma saída para esse comportamento é criar outros mecanismos para aliviar a tensão, e deixar essa tarefa somente para o cérebro é dar chance para cair novamente no esquecimento. O ideal é recorrer ao modo manual e anotar os mecanismos escolhidos e recorrer a eles sempre que surgir a vontade de gastar sem planejamento.</w:t>
      </w:r>
    </w:p>
    <w:p w14:paraId="545EBBD4" w14:textId="4DFC346C" w:rsidR="00A5206C" w:rsidRPr="00695E5D" w:rsidRDefault="00A5206C"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Ao realizar um bom planejamento financeiro, existem várias práticas que devem ser evitadas para garantir a saúde e a eficácia do plano.</w:t>
      </w:r>
    </w:p>
    <w:p w14:paraId="7E7476E6" w14:textId="6AC65651" w:rsidR="00A5206C" w:rsidRPr="00695E5D" w:rsidRDefault="00A5206C"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lastRenderedPageBreak/>
        <w:tab/>
        <w:t>Não registrar os gastos é a armadilha mais comum. O acompanhamento dos gastos diários permite a compreensão de onde o dinheiro está sendo gasto e facilita na identificação das áreas onde se pode economizar. Registrar todos os gastos, não importa o quão pequeno</w:t>
      </w:r>
      <w:r w:rsidR="00866B46" w:rsidRPr="00695E5D">
        <w:rPr>
          <w:rFonts w:ascii="Arial" w:hAnsi="Arial" w:cs="Arial"/>
          <w:sz w:val="24"/>
          <w:szCs w:val="24"/>
        </w:rPr>
        <w:t xml:space="preserve"> são</w:t>
      </w:r>
      <w:r w:rsidRPr="00695E5D">
        <w:rPr>
          <w:rFonts w:ascii="Arial" w:hAnsi="Arial" w:cs="Arial"/>
          <w:sz w:val="24"/>
          <w:szCs w:val="24"/>
        </w:rPr>
        <w:t xml:space="preserve">, é crucial para manter o controle financeiro e permite fazer os ajustes no orçamento. </w:t>
      </w:r>
    </w:p>
    <w:p w14:paraId="0F9FA198" w14:textId="4354BBFA" w:rsidR="00A5206C" w:rsidRPr="00695E5D" w:rsidRDefault="00A5206C"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Não ter uma reserva de emergência é outro erro comum e é de extrema importância para cobrir despesas inesperadas ou uma eventual perda de renda, sem precisar recorrer ao endividamento. A falta de reserva compromete a estabilidade financeira no caso de uma emergência, forçando o uso do crédito a juros altos ou a descapitalização a preços desfavoráveis.</w:t>
      </w:r>
    </w:p>
    <w:p w14:paraId="2E183B69" w14:textId="169CE9B1" w:rsidR="00F64110" w:rsidRPr="00695E5D" w:rsidRDefault="00F64110"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 xml:space="preserve">O uso do cartão de crédito com muita frequência sem o pagamento total da fatura também é uma armadilha que leva ao acúmulo de dívida por conta dos juros altos cobrados pelas operadoras dos cartões. Essa prática compromete a capacidade de economizar, e posteriormente a de investir, além de aumentar o </w:t>
      </w:r>
      <w:r w:rsidR="00866B46" w:rsidRPr="00695E5D">
        <w:rPr>
          <w:rFonts w:ascii="Arial" w:hAnsi="Arial" w:cs="Arial"/>
          <w:sz w:val="24"/>
          <w:szCs w:val="24"/>
        </w:rPr>
        <w:t>r</w:t>
      </w:r>
      <w:r w:rsidRPr="00695E5D">
        <w:rPr>
          <w:rFonts w:ascii="Arial" w:hAnsi="Arial" w:cs="Arial"/>
          <w:sz w:val="24"/>
          <w:szCs w:val="24"/>
        </w:rPr>
        <w:t>isco de se tornar financeiramente sobrecarregado. É indispensável o uso do crédito de forma consciente e dentro dos limites do orçamento.</w:t>
      </w:r>
    </w:p>
    <w:p w14:paraId="5853668C" w14:textId="0230C424" w:rsidR="00F64110" w:rsidRPr="00695E5D" w:rsidRDefault="00F64110"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Depois de ter entendido que o lado comportamental nos leva ao problema da falta de planejamento financeiro, é hora de ir para as práticas que vão estancar os pontos fracos da vida financeira e criar um planejamento financeiro viável e sustentável.</w:t>
      </w:r>
    </w:p>
    <w:p w14:paraId="64E59875" w14:textId="0C3C58D8" w:rsidR="00F64110" w:rsidRPr="00695E5D" w:rsidRDefault="00F64110"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Analisar a finanças é o primeiro passo, chato e trabalhoso, que vai evidenciar o quanto se ganha e o quanto se gasta. É primordial registrar, toda a renda e suas fontes, os gastos separando os gastos fixos e necessários daqueles que são variáveis e supérfluos. Essa fase já permite uma análise de algum ponto de atenção ou problema que exija mais cuidado.</w:t>
      </w:r>
    </w:p>
    <w:p w14:paraId="3F45BABC" w14:textId="70137BC9" w:rsidR="00F64110" w:rsidRPr="00695E5D" w:rsidRDefault="00F64110"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Fazer uma reserva de emergência faz lembrar que nem só de receita e despesa vive um orçamento. Um bom planejador é cauteloso e possui uma reserva</w:t>
      </w:r>
      <w:r w:rsidR="00866B46" w:rsidRPr="00695E5D">
        <w:rPr>
          <w:rFonts w:ascii="Arial" w:hAnsi="Arial" w:cs="Arial"/>
          <w:sz w:val="24"/>
          <w:szCs w:val="24"/>
        </w:rPr>
        <w:t xml:space="preserve"> de emergência</w:t>
      </w:r>
      <w:r w:rsidRPr="00695E5D">
        <w:rPr>
          <w:rFonts w:ascii="Arial" w:hAnsi="Arial" w:cs="Arial"/>
          <w:sz w:val="24"/>
          <w:szCs w:val="24"/>
        </w:rPr>
        <w:t>, que como o próprio nome já diz, é para uma emergência. A reserva financeira</w:t>
      </w:r>
      <w:r w:rsidR="001B6667" w:rsidRPr="00695E5D">
        <w:rPr>
          <w:rFonts w:ascii="Arial" w:hAnsi="Arial" w:cs="Arial"/>
          <w:sz w:val="24"/>
          <w:szCs w:val="24"/>
        </w:rPr>
        <w:t xml:space="preserve"> deve </w:t>
      </w:r>
      <w:r w:rsidR="00866B46" w:rsidRPr="00695E5D">
        <w:rPr>
          <w:rFonts w:ascii="Arial" w:hAnsi="Arial" w:cs="Arial"/>
          <w:sz w:val="24"/>
          <w:szCs w:val="24"/>
        </w:rPr>
        <w:t xml:space="preserve">ser </w:t>
      </w:r>
      <w:r w:rsidR="001B6667" w:rsidRPr="00695E5D">
        <w:rPr>
          <w:rFonts w:ascii="Arial" w:hAnsi="Arial" w:cs="Arial"/>
          <w:sz w:val="24"/>
          <w:szCs w:val="24"/>
        </w:rPr>
        <w:t>planejada</w:t>
      </w:r>
      <w:r w:rsidR="00866B46" w:rsidRPr="00695E5D">
        <w:rPr>
          <w:rFonts w:ascii="Arial" w:hAnsi="Arial" w:cs="Arial"/>
          <w:sz w:val="24"/>
          <w:szCs w:val="24"/>
        </w:rPr>
        <w:t>,</w:t>
      </w:r>
      <w:r w:rsidR="001B6667" w:rsidRPr="00695E5D">
        <w:rPr>
          <w:rFonts w:ascii="Arial" w:hAnsi="Arial" w:cs="Arial"/>
          <w:sz w:val="24"/>
          <w:szCs w:val="24"/>
        </w:rPr>
        <w:t xml:space="preserve"> como os gastos, os investimentos, os projetos e os sonhos.</w:t>
      </w:r>
    </w:p>
    <w:p w14:paraId="3AFF2B58" w14:textId="64D5A2ED" w:rsidR="00DB744E" w:rsidRPr="00695E5D" w:rsidRDefault="001B6667"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lastRenderedPageBreak/>
        <w:tab/>
        <w:t>A fase que é o</w:t>
      </w:r>
      <w:r w:rsidR="006655CD" w:rsidRPr="00695E5D">
        <w:rPr>
          <w:rFonts w:ascii="Arial" w:hAnsi="Arial" w:cs="Arial"/>
          <w:sz w:val="24"/>
          <w:szCs w:val="24"/>
        </w:rPr>
        <w:t xml:space="preserve"> maior desafio</w:t>
      </w:r>
      <w:r w:rsidR="00866B46" w:rsidRPr="00695E5D">
        <w:rPr>
          <w:rFonts w:ascii="Arial" w:hAnsi="Arial" w:cs="Arial"/>
          <w:sz w:val="24"/>
          <w:szCs w:val="24"/>
        </w:rPr>
        <w:t xml:space="preserve"> para as pessoas que fazem o </w:t>
      </w:r>
      <w:r w:rsidRPr="00695E5D">
        <w:rPr>
          <w:rFonts w:ascii="Arial" w:hAnsi="Arial" w:cs="Arial"/>
          <w:sz w:val="24"/>
          <w:szCs w:val="24"/>
        </w:rPr>
        <w:t xml:space="preserve">planejamento financeiro é o investimento do dinheiro </w:t>
      </w:r>
      <w:r w:rsidR="006655CD" w:rsidRPr="00695E5D">
        <w:rPr>
          <w:rFonts w:ascii="Arial" w:hAnsi="Arial" w:cs="Arial"/>
          <w:sz w:val="24"/>
          <w:szCs w:val="24"/>
        </w:rPr>
        <w:t>em busca da</w:t>
      </w:r>
      <w:r w:rsidRPr="00695E5D">
        <w:rPr>
          <w:rFonts w:ascii="Arial" w:hAnsi="Arial" w:cs="Arial"/>
          <w:sz w:val="24"/>
          <w:szCs w:val="24"/>
        </w:rPr>
        <w:t xml:space="preserve"> independência financeira. Muitas pessoas esperam primeiro ganhar mais para começar a investir, e estão enganad</w:t>
      </w:r>
      <w:r w:rsidR="00866B46" w:rsidRPr="00695E5D">
        <w:rPr>
          <w:rFonts w:ascii="Arial" w:hAnsi="Arial" w:cs="Arial"/>
          <w:sz w:val="24"/>
          <w:szCs w:val="24"/>
        </w:rPr>
        <w:t>a</w:t>
      </w:r>
      <w:r w:rsidRPr="00695E5D">
        <w:rPr>
          <w:rFonts w:ascii="Arial" w:hAnsi="Arial" w:cs="Arial"/>
          <w:sz w:val="24"/>
          <w:szCs w:val="24"/>
        </w:rPr>
        <w:t>s. Não importa o quanto se ganha, e sim a forma como se trata o quanto se ganha. Mesmo que ganhe milhões, sem organização, ainda assim é possível acumular dívidas.</w:t>
      </w:r>
    </w:p>
    <w:p w14:paraId="7453211B" w14:textId="619806E9" w:rsidR="006655CD" w:rsidRPr="00695E5D" w:rsidRDefault="006655CD" w:rsidP="00695E5D">
      <w:pPr>
        <w:spacing w:before="100" w:beforeAutospacing="1" w:after="100" w:afterAutospacing="1"/>
        <w:rPr>
          <w:rFonts w:ascii="Arial" w:hAnsi="Arial" w:cs="Arial"/>
          <w:sz w:val="24"/>
          <w:szCs w:val="24"/>
        </w:rPr>
      </w:pPr>
      <w:r w:rsidRPr="00695E5D">
        <w:rPr>
          <w:rFonts w:ascii="Arial" w:hAnsi="Arial" w:cs="Arial"/>
          <w:sz w:val="24"/>
          <w:szCs w:val="24"/>
        </w:rPr>
        <w:t>Não renunci</w:t>
      </w:r>
      <w:r w:rsidR="00866B46" w:rsidRPr="00695E5D">
        <w:rPr>
          <w:rFonts w:ascii="Arial" w:hAnsi="Arial" w:cs="Arial"/>
          <w:sz w:val="24"/>
          <w:szCs w:val="24"/>
        </w:rPr>
        <w:t>ar</w:t>
      </w:r>
      <w:r w:rsidRPr="00695E5D">
        <w:rPr>
          <w:rFonts w:ascii="Arial" w:hAnsi="Arial" w:cs="Arial"/>
          <w:sz w:val="24"/>
          <w:szCs w:val="24"/>
        </w:rPr>
        <w:t xml:space="preserve"> aos projetos</w:t>
      </w:r>
      <w:r w:rsidR="00866B46" w:rsidRPr="00695E5D">
        <w:rPr>
          <w:rFonts w:ascii="Arial" w:hAnsi="Arial" w:cs="Arial"/>
          <w:sz w:val="24"/>
          <w:szCs w:val="24"/>
        </w:rPr>
        <w:t xml:space="preserve"> é importante. De</w:t>
      </w:r>
      <w:r w:rsidR="000F2D75" w:rsidRPr="00695E5D">
        <w:rPr>
          <w:rFonts w:ascii="Arial" w:hAnsi="Arial" w:cs="Arial"/>
          <w:sz w:val="24"/>
          <w:szCs w:val="24"/>
        </w:rPr>
        <w:t xml:space="preserve">pois </w:t>
      </w:r>
      <w:r w:rsidR="00866B46" w:rsidRPr="00695E5D">
        <w:rPr>
          <w:rFonts w:ascii="Arial" w:hAnsi="Arial" w:cs="Arial"/>
          <w:sz w:val="24"/>
          <w:szCs w:val="24"/>
        </w:rPr>
        <w:t xml:space="preserve">de praticar o </w:t>
      </w:r>
      <w:r w:rsidR="00586D62" w:rsidRPr="00695E5D">
        <w:rPr>
          <w:rFonts w:ascii="Arial" w:hAnsi="Arial" w:cs="Arial"/>
          <w:sz w:val="24"/>
          <w:szCs w:val="24"/>
        </w:rPr>
        <w:t>autoconhecimento</w:t>
      </w:r>
      <w:r w:rsidR="00866B46" w:rsidRPr="00695E5D">
        <w:rPr>
          <w:rFonts w:ascii="Arial" w:hAnsi="Arial" w:cs="Arial"/>
          <w:sz w:val="24"/>
          <w:szCs w:val="24"/>
        </w:rPr>
        <w:t xml:space="preserve"> sobre </w:t>
      </w:r>
      <w:r w:rsidR="000F2D75" w:rsidRPr="00695E5D">
        <w:rPr>
          <w:rFonts w:ascii="Arial" w:hAnsi="Arial" w:cs="Arial"/>
          <w:sz w:val="24"/>
          <w:szCs w:val="24"/>
        </w:rPr>
        <w:t xml:space="preserve">o comportamento financeiro e o orçamento, </w:t>
      </w:r>
      <w:r w:rsidR="00866B46" w:rsidRPr="00695E5D">
        <w:rPr>
          <w:rFonts w:ascii="Arial" w:hAnsi="Arial" w:cs="Arial"/>
          <w:sz w:val="24"/>
          <w:szCs w:val="24"/>
        </w:rPr>
        <w:t xml:space="preserve">é hora de traçar os </w:t>
      </w:r>
      <w:r w:rsidR="000F2D75" w:rsidRPr="00695E5D">
        <w:rPr>
          <w:rFonts w:ascii="Arial" w:hAnsi="Arial" w:cs="Arial"/>
          <w:sz w:val="24"/>
          <w:szCs w:val="24"/>
        </w:rPr>
        <w:t>objetivos</w:t>
      </w:r>
      <w:r w:rsidR="00586D62" w:rsidRPr="00695E5D">
        <w:rPr>
          <w:rFonts w:ascii="Arial" w:hAnsi="Arial" w:cs="Arial"/>
          <w:sz w:val="24"/>
          <w:szCs w:val="24"/>
        </w:rPr>
        <w:t xml:space="preserve"> mais ambiciosos.</w:t>
      </w:r>
      <w:r w:rsidR="000F2D75" w:rsidRPr="00695E5D">
        <w:rPr>
          <w:rFonts w:ascii="Arial" w:hAnsi="Arial" w:cs="Arial"/>
          <w:sz w:val="24"/>
          <w:szCs w:val="24"/>
        </w:rPr>
        <w:t xml:space="preserve"> S</w:t>
      </w:r>
      <w:r w:rsidR="00586D62" w:rsidRPr="00695E5D">
        <w:rPr>
          <w:rFonts w:ascii="Arial" w:hAnsi="Arial" w:cs="Arial"/>
          <w:sz w:val="24"/>
          <w:szCs w:val="24"/>
        </w:rPr>
        <w:t xml:space="preserve">er </w:t>
      </w:r>
      <w:r w:rsidR="000F2D75" w:rsidRPr="00695E5D">
        <w:rPr>
          <w:rFonts w:ascii="Arial" w:hAnsi="Arial" w:cs="Arial"/>
          <w:sz w:val="24"/>
          <w:szCs w:val="24"/>
        </w:rPr>
        <w:t xml:space="preserve">específico, o quanto </w:t>
      </w:r>
      <w:r w:rsidR="00586D62" w:rsidRPr="00695E5D">
        <w:rPr>
          <w:rFonts w:ascii="Arial" w:hAnsi="Arial" w:cs="Arial"/>
          <w:sz w:val="24"/>
          <w:szCs w:val="24"/>
        </w:rPr>
        <w:t>mais for necessário</w:t>
      </w:r>
      <w:r w:rsidR="000F2D75" w:rsidRPr="00695E5D">
        <w:rPr>
          <w:rFonts w:ascii="Arial" w:hAnsi="Arial" w:cs="Arial"/>
          <w:sz w:val="24"/>
          <w:szCs w:val="24"/>
        </w:rPr>
        <w:t xml:space="preserve">. Se </w:t>
      </w:r>
      <w:r w:rsidR="00586D62" w:rsidRPr="00695E5D">
        <w:rPr>
          <w:rFonts w:ascii="Arial" w:hAnsi="Arial" w:cs="Arial"/>
          <w:sz w:val="24"/>
          <w:szCs w:val="24"/>
        </w:rPr>
        <w:t>deseja</w:t>
      </w:r>
      <w:r w:rsidR="000F2D75" w:rsidRPr="00695E5D">
        <w:rPr>
          <w:rFonts w:ascii="Arial" w:hAnsi="Arial" w:cs="Arial"/>
          <w:sz w:val="24"/>
          <w:szCs w:val="24"/>
        </w:rPr>
        <w:t>r comprar um carro, registr</w:t>
      </w:r>
      <w:r w:rsidR="00586D62" w:rsidRPr="00695E5D">
        <w:rPr>
          <w:rFonts w:ascii="Arial" w:hAnsi="Arial" w:cs="Arial"/>
          <w:sz w:val="24"/>
          <w:szCs w:val="24"/>
        </w:rPr>
        <w:t>ar</w:t>
      </w:r>
      <w:r w:rsidR="000F2D75" w:rsidRPr="00695E5D">
        <w:rPr>
          <w:rFonts w:ascii="Arial" w:hAnsi="Arial" w:cs="Arial"/>
          <w:sz w:val="24"/>
          <w:szCs w:val="24"/>
        </w:rPr>
        <w:t xml:space="preserve"> o valor e como pretende realizar o pagamento, à vista, parcelado, financiado, e por aí vai. O que transformará o plano em realidade é </w:t>
      </w:r>
      <w:r w:rsidR="00586D62" w:rsidRPr="00695E5D">
        <w:rPr>
          <w:rFonts w:ascii="Arial" w:hAnsi="Arial" w:cs="Arial"/>
          <w:sz w:val="24"/>
          <w:szCs w:val="24"/>
        </w:rPr>
        <w:t>m</w:t>
      </w:r>
      <w:r w:rsidR="000F2D75" w:rsidRPr="00695E5D">
        <w:rPr>
          <w:rFonts w:ascii="Arial" w:hAnsi="Arial" w:cs="Arial"/>
          <w:sz w:val="24"/>
          <w:szCs w:val="24"/>
        </w:rPr>
        <w:t>ent</w:t>
      </w:r>
      <w:r w:rsidR="00586D62" w:rsidRPr="00695E5D">
        <w:rPr>
          <w:rFonts w:ascii="Arial" w:hAnsi="Arial" w:cs="Arial"/>
          <w:sz w:val="24"/>
          <w:szCs w:val="24"/>
        </w:rPr>
        <w:t>alidade</w:t>
      </w:r>
      <w:r w:rsidR="000F2D75" w:rsidRPr="00695E5D">
        <w:rPr>
          <w:rFonts w:ascii="Arial" w:hAnsi="Arial" w:cs="Arial"/>
          <w:sz w:val="24"/>
          <w:szCs w:val="24"/>
        </w:rPr>
        <w:t xml:space="preserve">. </w:t>
      </w:r>
      <w:r w:rsidR="00586D62" w:rsidRPr="00695E5D">
        <w:rPr>
          <w:rFonts w:ascii="Arial" w:hAnsi="Arial" w:cs="Arial"/>
          <w:sz w:val="24"/>
          <w:szCs w:val="24"/>
        </w:rPr>
        <w:t xml:space="preserve">Imaginar-se </w:t>
      </w:r>
      <w:r w:rsidR="000F2D75" w:rsidRPr="00695E5D">
        <w:rPr>
          <w:rFonts w:ascii="Arial" w:hAnsi="Arial" w:cs="Arial"/>
          <w:sz w:val="24"/>
          <w:szCs w:val="24"/>
        </w:rPr>
        <w:t xml:space="preserve">nessa realidade com o máximo de detalhes possível, </w:t>
      </w:r>
      <w:r w:rsidR="00586D62" w:rsidRPr="00695E5D">
        <w:rPr>
          <w:rFonts w:ascii="Arial" w:hAnsi="Arial" w:cs="Arial"/>
          <w:sz w:val="24"/>
          <w:szCs w:val="24"/>
        </w:rPr>
        <w:t xml:space="preserve">levará o pensamento para o </w:t>
      </w:r>
      <w:r w:rsidR="000F2D75" w:rsidRPr="00695E5D">
        <w:rPr>
          <w:rFonts w:ascii="Arial" w:hAnsi="Arial" w:cs="Arial"/>
          <w:sz w:val="24"/>
          <w:szCs w:val="24"/>
        </w:rPr>
        <w:t>planejamento e sacrifícios necessários para alcançá-lo.</w:t>
      </w:r>
    </w:p>
    <w:p w14:paraId="10B0DF8F" w14:textId="720BA4DC" w:rsidR="000F2D75" w:rsidRPr="00695E5D" w:rsidRDefault="000F2D75" w:rsidP="00695E5D">
      <w:pPr>
        <w:spacing w:before="100" w:beforeAutospacing="1" w:after="100" w:afterAutospacing="1"/>
        <w:rPr>
          <w:rFonts w:ascii="Arial" w:hAnsi="Arial" w:cs="Arial"/>
          <w:sz w:val="24"/>
          <w:szCs w:val="24"/>
        </w:rPr>
      </w:pPr>
      <w:r w:rsidRPr="00695E5D">
        <w:rPr>
          <w:rFonts w:ascii="Arial" w:hAnsi="Arial" w:cs="Arial"/>
          <w:sz w:val="24"/>
          <w:szCs w:val="24"/>
        </w:rPr>
        <w:t xml:space="preserve">A vontade de comprar algo não pode desfalcar </w:t>
      </w:r>
      <w:r w:rsidR="00586D62" w:rsidRPr="00695E5D">
        <w:rPr>
          <w:rFonts w:ascii="Arial" w:hAnsi="Arial" w:cs="Arial"/>
          <w:sz w:val="24"/>
          <w:szCs w:val="24"/>
        </w:rPr>
        <w:t>ou fazer esquecer os</w:t>
      </w:r>
      <w:r w:rsidRPr="00695E5D">
        <w:rPr>
          <w:rFonts w:ascii="Arial" w:hAnsi="Arial" w:cs="Arial"/>
          <w:sz w:val="24"/>
          <w:szCs w:val="24"/>
        </w:rPr>
        <w:t xml:space="preserve"> maiores objetivos. Portanto, </w:t>
      </w:r>
      <w:r w:rsidR="00586D62" w:rsidRPr="00695E5D">
        <w:rPr>
          <w:rFonts w:ascii="Arial" w:hAnsi="Arial" w:cs="Arial"/>
          <w:sz w:val="24"/>
          <w:szCs w:val="24"/>
        </w:rPr>
        <w:t xml:space="preserve">é importante </w:t>
      </w:r>
      <w:r w:rsidRPr="00695E5D">
        <w:rPr>
          <w:rFonts w:ascii="Arial" w:hAnsi="Arial" w:cs="Arial"/>
          <w:sz w:val="24"/>
          <w:szCs w:val="24"/>
        </w:rPr>
        <w:t>e</w:t>
      </w:r>
      <w:r w:rsidR="00586D62" w:rsidRPr="00695E5D">
        <w:rPr>
          <w:rFonts w:ascii="Arial" w:hAnsi="Arial" w:cs="Arial"/>
          <w:sz w:val="24"/>
          <w:szCs w:val="24"/>
        </w:rPr>
        <w:t xml:space="preserve">quilibrar os desejos e </w:t>
      </w:r>
      <w:r w:rsidR="001A4CFB" w:rsidRPr="00695E5D">
        <w:rPr>
          <w:rFonts w:ascii="Arial" w:hAnsi="Arial" w:cs="Arial"/>
          <w:sz w:val="24"/>
          <w:szCs w:val="24"/>
        </w:rPr>
        <w:t>separ</w:t>
      </w:r>
      <w:r w:rsidR="00586D62" w:rsidRPr="00695E5D">
        <w:rPr>
          <w:rFonts w:ascii="Arial" w:hAnsi="Arial" w:cs="Arial"/>
          <w:sz w:val="24"/>
          <w:szCs w:val="24"/>
        </w:rPr>
        <w:t>ar</w:t>
      </w:r>
      <w:r w:rsidR="001A4CFB" w:rsidRPr="00695E5D">
        <w:rPr>
          <w:rFonts w:ascii="Arial" w:hAnsi="Arial" w:cs="Arial"/>
          <w:sz w:val="24"/>
          <w:szCs w:val="24"/>
        </w:rPr>
        <w:t xml:space="preserve"> o dinheiro para cada um dos </w:t>
      </w:r>
      <w:r w:rsidRPr="00695E5D">
        <w:rPr>
          <w:rFonts w:ascii="Arial" w:hAnsi="Arial" w:cs="Arial"/>
          <w:sz w:val="24"/>
          <w:szCs w:val="24"/>
        </w:rPr>
        <w:t>objetivos</w:t>
      </w:r>
      <w:r w:rsidR="001A4CFB" w:rsidRPr="00695E5D">
        <w:rPr>
          <w:rFonts w:ascii="Arial" w:hAnsi="Arial" w:cs="Arial"/>
          <w:sz w:val="24"/>
          <w:szCs w:val="24"/>
        </w:rPr>
        <w:t>,</w:t>
      </w:r>
      <w:r w:rsidRPr="00695E5D">
        <w:rPr>
          <w:rFonts w:ascii="Arial" w:hAnsi="Arial" w:cs="Arial"/>
          <w:sz w:val="24"/>
          <w:szCs w:val="24"/>
        </w:rPr>
        <w:t xml:space="preserve"> de curto, médio e longo prazo. Um carro novo não pode comprometer o sonho de ter uma casa própria.</w:t>
      </w:r>
    </w:p>
    <w:p w14:paraId="64B2B279" w14:textId="786E80B1" w:rsidR="000F2D75" w:rsidRPr="00695E5D" w:rsidRDefault="000F2D75" w:rsidP="00695E5D">
      <w:pPr>
        <w:spacing w:before="100" w:beforeAutospacing="1" w:after="100" w:afterAutospacing="1"/>
        <w:rPr>
          <w:rFonts w:ascii="Arial" w:hAnsi="Arial" w:cs="Arial"/>
          <w:sz w:val="24"/>
          <w:szCs w:val="24"/>
        </w:rPr>
      </w:pPr>
      <w:r w:rsidRPr="00695E5D">
        <w:rPr>
          <w:rFonts w:ascii="Arial" w:hAnsi="Arial" w:cs="Arial"/>
          <w:sz w:val="24"/>
          <w:szCs w:val="24"/>
        </w:rPr>
        <w:t xml:space="preserve">Um bom planejador não deixa de observar os seus impulsos, seus hábitos, tampouco o seu orçamento. Parte do ciclo de aprendizado é revisitar todo esse processo </w:t>
      </w:r>
      <w:r w:rsidR="001A4CFB" w:rsidRPr="00695E5D">
        <w:rPr>
          <w:rFonts w:ascii="Arial" w:hAnsi="Arial" w:cs="Arial"/>
          <w:sz w:val="24"/>
          <w:szCs w:val="24"/>
        </w:rPr>
        <w:t>p</w:t>
      </w:r>
      <w:r w:rsidRPr="00695E5D">
        <w:rPr>
          <w:rFonts w:ascii="Arial" w:hAnsi="Arial" w:cs="Arial"/>
          <w:sz w:val="24"/>
          <w:szCs w:val="24"/>
        </w:rPr>
        <w:t xml:space="preserve">eriodicamente. Em alguma dessas voltas, </w:t>
      </w:r>
      <w:r w:rsidR="00586D62" w:rsidRPr="00695E5D">
        <w:rPr>
          <w:rFonts w:ascii="Arial" w:hAnsi="Arial" w:cs="Arial"/>
          <w:sz w:val="24"/>
          <w:szCs w:val="24"/>
        </w:rPr>
        <w:t>perceberá</w:t>
      </w:r>
      <w:r w:rsidRPr="00695E5D">
        <w:rPr>
          <w:rFonts w:ascii="Arial" w:hAnsi="Arial" w:cs="Arial"/>
          <w:sz w:val="24"/>
          <w:szCs w:val="24"/>
        </w:rPr>
        <w:t xml:space="preserve"> que internalizou as etapas. A vida financeira </w:t>
      </w:r>
      <w:r w:rsidR="001A4CFB" w:rsidRPr="00695E5D">
        <w:rPr>
          <w:rFonts w:ascii="Arial" w:hAnsi="Arial" w:cs="Arial"/>
          <w:sz w:val="24"/>
          <w:szCs w:val="24"/>
        </w:rPr>
        <w:t>pede mudanças e adequações</w:t>
      </w:r>
      <w:r w:rsidRPr="00695E5D">
        <w:rPr>
          <w:rFonts w:ascii="Arial" w:hAnsi="Arial" w:cs="Arial"/>
          <w:sz w:val="24"/>
          <w:szCs w:val="24"/>
        </w:rPr>
        <w:t>. Ainda que seja trabalhoso, man</w:t>
      </w:r>
      <w:r w:rsidR="00586D62" w:rsidRPr="00695E5D">
        <w:rPr>
          <w:rFonts w:ascii="Arial" w:hAnsi="Arial" w:cs="Arial"/>
          <w:sz w:val="24"/>
          <w:szCs w:val="24"/>
        </w:rPr>
        <w:t xml:space="preserve">ter </w:t>
      </w:r>
      <w:r w:rsidRPr="00695E5D">
        <w:rPr>
          <w:rFonts w:ascii="Arial" w:hAnsi="Arial" w:cs="Arial"/>
          <w:sz w:val="24"/>
          <w:szCs w:val="24"/>
        </w:rPr>
        <w:t>os olhos nos benefícios</w:t>
      </w:r>
      <w:r w:rsidR="001A4CFB" w:rsidRPr="00695E5D">
        <w:rPr>
          <w:rFonts w:ascii="Arial" w:hAnsi="Arial" w:cs="Arial"/>
          <w:sz w:val="24"/>
          <w:szCs w:val="24"/>
        </w:rPr>
        <w:t xml:space="preserve"> e </w:t>
      </w:r>
      <w:r w:rsidRPr="00695E5D">
        <w:rPr>
          <w:rFonts w:ascii="Arial" w:hAnsi="Arial" w:cs="Arial"/>
          <w:sz w:val="24"/>
          <w:szCs w:val="24"/>
        </w:rPr>
        <w:t>recompensa</w:t>
      </w:r>
      <w:r w:rsidR="00586D62" w:rsidRPr="00695E5D">
        <w:rPr>
          <w:rFonts w:ascii="Arial" w:hAnsi="Arial" w:cs="Arial"/>
          <w:sz w:val="24"/>
          <w:szCs w:val="24"/>
        </w:rPr>
        <w:t xml:space="preserve">s, são frutos de </w:t>
      </w:r>
      <w:r w:rsidRPr="00695E5D">
        <w:rPr>
          <w:rFonts w:ascii="Arial" w:hAnsi="Arial" w:cs="Arial"/>
          <w:sz w:val="24"/>
          <w:szCs w:val="24"/>
        </w:rPr>
        <w:t xml:space="preserve">planejamento financeiro </w:t>
      </w:r>
      <w:r w:rsidR="001A4CFB" w:rsidRPr="00695E5D">
        <w:rPr>
          <w:rFonts w:ascii="Arial" w:hAnsi="Arial" w:cs="Arial"/>
          <w:sz w:val="24"/>
          <w:szCs w:val="24"/>
        </w:rPr>
        <w:t>bem-feito</w:t>
      </w:r>
      <w:r w:rsidRPr="00695E5D">
        <w:rPr>
          <w:rFonts w:ascii="Arial" w:hAnsi="Arial" w:cs="Arial"/>
          <w:sz w:val="24"/>
          <w:szCs w:val="24"/>
        </w:rPr>
        <w:t>.</w:t>
      </w:r>
    </w:p>
    <w:p w14:paraId="23802636" w14:textId="64A10335" w:rsidR="00DB744E" w:rsidRPr="00695E5D" w:rsidRDefault="00DB744E"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Focar na redução das dívidas é um elemento crucial no planejamento financeiro. Analis</w:t>
      </w:r>
      <w:r w:rsidR="00586D62" w:rsidRPr="00695E5D">
        <w:rPr>
          <w:rFonts w:ascii="Arial" w:hAnsi="Arial" w:cs="Arial"/>
          <w:sz w:val="24"/>
          <w:szCs w:val="24"/>
        </w:rPr>
        <w:t>ar</w:t>
      </w:r>
      <w:r w:rsidRPr="00695E5D">
        <w:rPr>
          <w:rFonts w:ascii="Arial" w:hAnsi="Arial" w:cs="Arial"/>
          <w:sz w:val="24"/>
          <w:szCs w:val="24"/>
        </w:rPr>
        <w:t xml:space="preserve"> todas as dívidas, especialmente as que têm altas taxas de juros, como cartões de crédito e empréstimos pessoais, que podem rapidamente se tornar um fardo que vai limitar </w:t>
      </w:r>
      <w:r w:rsidR="00586D62" w:rsidRPr="00695E5D">
        <w:rPr>
          <w:rFonts w:ascii="Arial" w:hAnsi="Arial" w:cs="Arial"/>
          <w:sz w:val="24"/>
          <w:szCs w:val="24"/>
        </w:rPr>
        <w:t>a</w:t>
      </w:r>
      <w:r w:rsidRPr="00695E5D">
        <w:rPr>
          <w:rFonts w:ascii="Arial" w:hAnsi="Arial" w:cs="Arial"/>
          <w:sz w:val="24"/>
          <w:szCs w:val="24"/>
        </w:rPr>
        <w:t xml:space="preserve"> capacidade de economizar e investir no futuro. Utiliz</w:t>
      </w:r>
      <w:r w:rsidR="00586D62" w:rsidRPr="00695E5D">
        <w:rPr>
          <w:rFonts w:ascii="Arial" w:hAnsi="Arial" w:cs="Arial"/>
          <w:sz w:val="24"/>
          <w:szCs w:val="24"/>
        </w:rPr>
        <w:t>ar</w:t>
      </w:r>
      <w:r w:rsidRPr="00695E5D">
        <w:rPr>
          <w:rFonts w:ascii="Arial" w:hAnsi="Arial" w:cs="Arial"/>
          <w:sz w:val="24"/>
          <w:szCs w:val="24"/>
        </w:rPr>
        <w:t xml:space="preserve"> estratégias de pagamento da maior para a menor ou vice-versa. Negoci</w:t>
      </w:r>
      <w:r w:rsidR="00586D62" w:rsidRPr="00695E5D">
        <w:rPr>
          <w:rFonts w:ascii="Arial" w:hAnsi="Arial" w:cs="Arial"/>
          <w:sz w:val="24"/>
          <w:szCs w:val="24"/>
        </w:rPr>
        <w:t>ar</w:t>
      </w:r>
      <w:r w:rsidRPr="00695E5D">
        <w:rPr>
          <w:rFonts w:ascii="Arial" w:hAnsi="Arial" w:cs="Arial"/>
          <w:sz w:val="24"/>
          <w:szCs w:val="24"/>
        </w:rPr>
        <w:t xml:space="preserve"> de acordo com as </w:t>
      </w:r>
      <w:r w:rsidR="00586D62" w:rsidRPr="00695E5D">
        <w:rPr>
          <w:rFonts w:ascii="Arial" w:hAnsi="Arial" w:cs="Arial"/>
          <w:sz w:val="24"/>
          <w:szCs w:val="24"/>
        </w:rPr>
        <w:t xml:space="preserve">próprias </w:t>
      </w:r>
      <w:r w:rsidRPr="00695E5D">
        <w:rPr>
          <w:rFonts w:ascii="Arial" w:hAnsi="Arial" w:cs="Arial"/>
          <w:sz w:val="24"/>
          <w:szCs w:val="24"/>
        </w:rPr>
        <w:t>condições e automatiz</w:t>
      </w:r>
      <w:r w:rsidR="00586D62" w:rsidRPr="00695E5D">
        <w:rPr>
          <w:rFonts w:ascii="Arial" w:hAnsi="Arial" w:cs="Arial"/>
          <w:sz w:val="24"/>
          <w:szCs w:val="24"/>
        </w:rPr>
        <w:t>ar</w:t>
      </w:r>
      <w:r w:rsidRPr="00695E5D">
        <w:rPr>
          <w:rFonts w:ascii="Arial" w:hAnsi="Arial" w:cs="Arial"/>
          <w:sz w:val="24"/>
          <w:szCs w:val="24"/>
        </w:rPr>
        <w:t xml:space="preserve"> os pagamentos para evitar mais atrasos e juros.</w:t>
      </w:r>
    </w:p>
    <w:p w14:paraId="3D20D8E8" w14:textId="56D13EB2" w:rsidR="00DB744E" w:rsidRPr="00695E5D" w:rsidRDefault="00DB744E"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lastRenderedPageBreak/>
        <w:tab/>
        <w:t xml:space="preserve">E finalmente, buscar conhecimento sobre finanças é o caminho ideal para uma educação financeira adequada e saudável. Quanto mais </w:t>
      </w:r>
      <w:r w:rsidR="00586D62" w:rsidRPr="00695E5D">
        <w:rPr>
          <w:rFonts w:ascii="Arial" w:hAnsi="Arial" w:cs="Arial"/>
          <w:sz w:val="24"/>
          <w:szCs w:val="24"/>
        </w:rPr>
        <w:t xml:space="preserve">conhecimento </w:t>
      </w:r>
      <w:r w:rsidRPr="00695E5D">
        <w:rPr>
          <w:rFonts w:ascii="Arial" w:hAnsi="Arial" w:cs="Arial"/>
          <w:sz w:val="24"/>
          <w:szCs w:val="24"/>
        </w:rPr>
        <w:t xml:space="preserve">sobre a gestão do dinheiro, investimento, </w:t>
      </w:r>
      <w:r w:rsidR="00695E5D" w:rsidRPr="00695E5D">
        <w:rPr>
          <w:rFonts w:ascii="Arial" w:hAnsi="Arial" w:cs="Arial"/>
          <w:sz w:val="24"/>
          <w:szCs w:val="24"/>
        </w:rPr>
        <w:t>juros compostos, entre outros conceitos, mais estarão</w:t>
      </w:r>
      <w:r w:rsidRPr="00695E5D">
        <w:rPr>
          <w:rFonts w:ascii="Arial" w:hAnsi="Arial" w:cs="Arial"/>
          <w:sz w:val="24"/>
          <w:szCs w:val="24"/>
        </w:rPr>
        <w:t xml:space="preserve"> </w:t>
      </w:r>
      <w:r w:rsidR="00695E5D" w:rsidRPr="00695E5D">
        <w:rPr>
          <w:rFonts w:ascii="Arial" w:hAnsi="Arial" w:cs="Arial"/>
          <w:sz w:val="24"/>
          <w:szCs w:val="24"/>
        </w:rPr>
        <w:t>preparados</w:t>
      </w:r>
      <w:r w:rsidRPr="00695E5D">
        <w:rPr>
          <w:rFonts w:ascii="Arial" w:hAnsi="Arial" w:cs="Arial"/>
          <w:sz w:val="24"/>
          <w:szCs w:val="24"/>
        </w:rPr>
        <w:t xml:space="preserve"> para tomar decisões corretas.</w:t>
      </w:r>
    </w:p>
    <w:p w14:paraId="380C2CB2" w14:textId="7A63A990" w:rsidR="006655CD" w:rsidRPr="00695E5D" w:rsidRDefault="00DB744E" w:rsidP="00695E5D">
      <w:pPr>
        <w:spacing w:before="100" w:beforeAutospacing="1" w:after="100" w:afterAutospacing="1"/>
        <w:ind w:firstLine="0"/>
        <w:rPr>
          <w:rFonts w:ascii="Arial" w:hAnsi="Arial" w:cs="Arial"/>
          <w:sz w:val="24"/>
          <w:szCs w:val="24"/>
        </w:rPr>
      </w:pPr>
      <w:r w:rsidRPr="00695E5D">
        <w:rPr>
          <w:rFonts w:ascii="Arial" w:hAnsi="Arial" w:cs="Arial"/>
          <w:sz w:val="24"/>
          <w:szCs w:val="24"/>
        </w:rPr>
        <w:tab/>
        <w:t xml:space="preserve">As principais fontes de informação sobre finanças são a leitura de livros, blogs e artigos financeiros; a participação </w:t>
      </w:r>
      <w:r w:rsidR="00586D62" w:rsidRPr="00695E5D">
        <w:rPr>
          <w:rFonts w:ascii="Arial" w:hAnsi="Arial" w:cs="Arial"/>
          <w:sz w:val="24"/>
          <w:szCs w:val="24"/>
        </w:rPr>
        <w:t>em</w:t>
      </w:r>
      <w:r w:rsidRPr="00695E5D">
        <w:rPr>
          <w:rFonts w:ascii="Arial" w:hAnsi="Arial" w:cs="Arial"/>
          <w:sz w:val="24"/>
          <w:szCs w:val="24"/>
        </w:rPr>
        <w:t xml:space="preserve"> cursos específicos </w:t>
      </w:r>
      <w:r w:rsidR="00586D62" w:rsidRPr="00695E5D">
        <w:rPr>
          <w:rFonts w:ascii="Arial" w:hAnsi="Arial" w:cs="Arial"/>
          <w:sz w:val="24"/>
          <w:szCs w:val="24"/>
        </w:rPr>
        <w:t xml:space="preserve">presenciais ou </w:t>
      </w:r>
      <w:r w:rsidRPr="00695E5D">
        <w:rPr>
          <w:rFonts w:ascii="Arial" w:hAnsi="Arial" w:cs="Arial"/>
          <w:sz w:val="24"/>
          <w:szCs w:val="24"/>
        </w:rPr>
        <w:t>on-line gratuitos ou a um custo baixo; assistir podcasts e vídeos de especialistas em finanças; e para os que não tem intimidade com a tecnologia, procurar os profissionais em finanças por meio de consultas in loco.</w:t>
      </w:r>
    </w:p>
    <w:p w14:paraId="0A283286" w14:textId="6BD97795" w:rsidR="00FD2240" w:rsidRDefault="001B6667" w:rsidP="006655CD">
      <w:pPr>
        <w:spacing w:before="100" w:beforeAutospacing="1" w:after="100" w:afterAutospacing="1"/>
        <w:ind w:firstLine="0"/>
        <w:jc w:val="left"/>
        <w:rPr>
          <w:rFonts w:ascii="Arial" w:hAnsi="Arial" w:cs="Arial"/>
          <w:b/>
          <w:bCs/>
          <w:sz w:val="24"/>
          <w:szCs w:val="24"/>
        </w:rPr>
      </w:pPr>
      <w:r>
        <w:rPr>
          <w:rFonts w:ascii="Arial" w:hAnsi="Arial" w:cs="Arial"/>
        </w:rPr>
        <w:t xml:space="preserve"> </w:t>
      </w:r>
      <w:r w:rsidR="00A622C1" w:rsidRPr="00FA156F">
        <w:rPr>
          <w:rFonts w:ascii="Arial" w:hAnsi="Arial" w:cs="Arial"/>
          <w:b/>
          <w:bCs/>
          <w:sz w:val="24"/>
          <w:szCs w:val="24"/>
        </w:rPr>
        <w:t>CONSIDERAÇÕES FINAIS</w:t>
      </w:r>
    </w:p>
    <w:p w14:paraId="5B9B0073" w14:textId="77777777" w:rsidR="00B85088" w:rsidRPr="00F01284" w:rsidRDefault="00A622C1" w:rsidP="00586D62">
      <w:pPr>
        <w:spacing w:before="100" w:beforeAutospacing="1" w:after="100" w:afterAutospacing="1"/>
        <w:ind w:firstLine="708"/>
        <w:rPr>
          <w:rFonts w:ascii="Arial" w:hAnsi="Arial" w:cs="Arial"/>
          <w:sz w:val="24"/>
          <w:szCs w:val="24"/>
        </w:rPr>
      </w:pPr>
      <w:r w:rsidRPr="00F01284">
        <w:rPr>
          <w:rFonts w:ascii="Arial" w:hAnsi="Arial" w:cs="Arial"/>
          <w:sz w:val="24"/>
          <w:szCs w:val="24"/>
        </w:rPr>
        <w:t xml:space="preserve">O objetivo desse trabalho foi mostrar a importância do </w:t>
      </w:r>
      <w:r w:rsidR="00370AE5" w:rsidRPr="00F01284">
        <w:rPr>
          <w:rFonts w:ascii="Arial" w:hAnsi="Arial" w:cs="Arial"/>
          <w:sz w:val="24"/>
          <w:szCs w:val="24"/>
        </w:rPr>
        <w:t>planejamento financeiro na vida das pessoas e da educação financeira como base para o desenvolvimento de práticas saudáveis</w:t>
      </w:r>
      <w:r w:rsidR="00B85088" w:rsidRPr="00F01284">
        <w:rPr>
          <w:rFonts w:ascii="Arial" w:hAnsi="Arial" w:cs="Arial"/>
          <w:sz w:val="24"/>
          <w:szCs w:val="24"/>
        </w:rPr>
        <w:t xml:space="preserve"> em relação ao bom uso do dinheiro e recursos financeiros.</w:t>
      </w:r>
    </w:p>
    <w:p w14:paraId="230308FC" w14:textId="5F89E97E" w:rsidR="0022585E" w:rsidRPr="00F01284" w:rsidRDefault="00B85088" w:rsidP="00586D62">
      <w:pPr>
        <w:spacing w:before="100" w:beforeAutospacing="1" w:after="100" w:afterAutospacing="1"/>
        <w:ind w:firstLine="708"/>
        <w:rPr>
          <w:rFonts w:ascii="Arial" w:hAnsi="Arial" w:cs="Arial"/>
          <w:sz w:val="24"/>
          <w:szCs w:val="24"/>
        </w:rPr>
      </w:pPr>
      <w:r w:rsidRPr="00F01284">
        <w:rPr>
          <w:rFonts w:ascii="Arial" w:hAnsi="Arial" w:cs="Arial"/>
          <w:sz w:val="24"/>
          <w:szCs w:val="24"/>
        </w:rPr>
        <w:t xml:space="preserve">A pesquisa de campo evidenciou  que mais da metade das pessoas não possuem uma reserva </w:t>
      </w:r>
      <w:r w:rsidR="00623F07" w:rsidRPr="00F01284">
        <w:rPr>
          <w:rFonts w:ascii="Arial" w:hAnsi="Arial" w:cs="Arial"/>
          <w:sz w:val="24"/>
          <w:szCs w:val="24"/>
        </w:rPr>
        <w:t>emergencial</w:t>
      </w:r>
      <w:r w:rsidR="003F657D" w:rsidRPr="00F01284">
        <w:rPr>
          <w:rFonts w:ascii="Arial" w:hAnsi="Arial" w:cs="Arial"/>
          <w:sz w:val="24"/>
          <w:szCs w:val="24"/>
        </w:rPr>
        <w:t xml:space="preserve"> e </w:t>
      </w:r>
      <w:r w:rsidR="00623F07" w:rsidRPr="00F01284">
        <w:rPr>
          <w:rFonts w:ascii="Arial" w:hAnsi="Arial" w:cs="Arial"/>
          <w:sz w:val="24"/>
          <w:szCs w:val="24"/>
        </w:rPr>
        <w:t>gasta</w:t>
      </w:r>
      <w:r w:rsidR="003F657D" w:rsidRPr="00F01284">
        <w:rPr>
          <w:rFonts w:ascii="Arial" w:hAnsi="Arial" w:cs="Arial"/>
          <w:sz w:val="24"/>
          <w:szCs w:val="24"/>
        </w:rPr>
        <w:t>m</w:t>
      </w:r>
      <w:r w:rsidR="00623F07" w:rsidRPr="00F01284">
        <w:rPr>
          <w:rFonts w:ascii="Arial" w:hAnsi="Arial" w:cs="Arial"/>
          <w:sz w:val="24"/>
          <w:szCs w:val="24"/>
        </w:rPr>
        <w:t xml:space="preserve"> o quanto ganh</w:t>
      </w:r>
      <w:r w:rsidR="00953744" w:rsidRPr="00F01284">
        <w:rPr>
          <w:rFonts w:ascii="Arial" w:hAnsi="Arial" w:cs="Arial"/>
          <w:sz w:val="24"/>
          <w:szCs w:val="24"/>
        </w:rPr>
        <w:t>a</w:t>
      </w:r>
      <w:r w:rsidR="003F657D" w:rsidRPr="00F01284">
        <w:rPr>
          <w:rFonts w:ascii="Arial" w:hAnsi="Arial" w:cs="Arial"/>
          <w:sz w:val="24"/>
          <w:szCs w:val="24"/>
        </w:rPr>
        <w:t>m</w:t>
      </w:r>
      <w:r w:rsidR="00D04EF2">
        <w:rPr>
          <w:rFonts w:ascii="Arial" w:hAnsi="Arial" w:cs="Arial"/>
          <w:sz w:val="24"/>
          <w:szCs w:val="24"/>
        </w:rPr>
        <w:t xml:space="preserve"> e</w:t>
      </w:r>
      <w:r w:rsidR="00BF72CF" w:rsidRPr="00F01284">
        <w:rPr>
          <w:rFonts w:ascii="Arial" w:hAnsi="Arial" w:cs="Arial"/>
          <w:sz w:val="24"/>
          <w:szCs w:val="24"/>
        </w:rPr>
        <w:t xml:space="preserve"> </w:t>
      </w:r>
      <w:r w:rsidR="00623F07" w:rsidRPr="00F01284">
        <w:rPr>
          <w:rFonts w:ascii="Arial" w:hAnsi="Arial" w:cs="Arial"/>
          <w:sz w:val="24"/>
          <w:szCs w:val="24"/>
        </w:rPr>
        <w:t>consequ</w:t>
      </w:r>
      <w:r w:rsidR="000D5BE6" w:rsidRPr="00F01284">
        <w:rPr>
          <w:rFonts w:ascii="Arial" w:hAnsi="Arial" w:cs="Arial"/>
          <w:sz w:val="24"/>
          <w:szCs w:val="24"/>
        </w:rPr>
        <w:t xml:space="preserve">entemente os </w:t>
      </w:r>
      <w:r w:rsidR="00953744" w:rsidRPr="00F01284">
        <w:rPr>
          <w:rFonts w:ascii="Arial" w:hAnsi="Arial" w:cs="Arial"/>
          <w:sz w:val="24"/>
          <w:szCs w:val="24"/>
        </w:rPr>
        <w:t>levou à</w:t>
      </w:r>
      <w:r w:rsidR="00623F07" w:rsidRPr="00F01284">
        <w:rPr>
          <w:rFonts w:ascii="Arial" w:hAnsi="Arial" w:cs="Arial"/>
          <w:sz w:val="24"/>
          <w:szCs w:val="24"/>
        </w:rPr>
        <w:t xml:space="preserve"> dificuldade em controlar os gastos; </w:t>
      </w:r>
      <w:r w:rsidR="00AE6AA0" w:rsidRPr="00F01284">
        <w:rPr>
          <w:rFonts w:ascii="Arial" w:hAnsi="Arial" w:cs="Arial"/>
          <w:sz w:val="24"/>
          <w:szCs w:val="24"/>
        </w:rPr>
        <w:t xml:space="preserve">que </w:t>
      </w:r>
      <w:r w:rsidR="00BE422F" w:rsidRPr="00F01284">
        <w:rPr>
          <w:rFonts w:ascii="Arial" w:hAnsi="Arial" w:cs="Arial"/>
          <w:sz w:val="24"/>
          <w:szCs w:val="24"/>
        </w:rPr>
        <w:t>quase 60% das pessoas</w:t>
      </w:r>
      <w:r w:rsidR="00D76A74" w:rsidRPr="00F01284">
        <w:rPr>
          <w:rFonts w:ascii="Arial" w:hAnsi="Arial" w:cs="Arial"/>
          <w:sz w:val="24"/>
          <w:szCs w:val="24"/>
        </w:rPr>
        <w:t xml:space="preserve"> </w:t>
      </w:r>
      <w:r w:rsidR="00840968" w:rsidRPr="00F01284">
        <w:rPr>
          <w:rFonts w:ascii="Arial" w:hAnsi="Arial" w:cs="Arial"/>
          <w:sz w:val="24"/>
          <w:szCs w:val="24"/>
        </w:rPr>
        <w:t>c</w:t>
      </w:r>
      <w:r w:rsidR="00137705" w:rsidRPr="00F01284">
        <w:rPr>
          <w:rFonts w:ascii="Arial" w:hAnsi="Arial" w:cs="Arial"/>
          <w:sz w:val="24"/>
          <w:szCs w:val="24"/>
        </w:rPr>
        <w:t>oncordaram</w:t>
      </w:r>
      <w:r w:rsidR="00D76A74" w:rsidRPr="00F01284">
        <w:rPr>
          <w:rFonts w:ascii="Arial" w:hAnsi="Arial" w:cs="Arial"/>
          <w:sz w:val="24"/>
          <w:szCs w:val="24"/>
        </w:rPr>
        <w:t xml:space="preserve"> que a pandemia do covid-19 </w:t>
      </w:r>
      <w:r w:rsidR="00953744" w:rsidRPr="00F01284">
        <w:rPr>
          <w:rFonts w:ascii="Arial" w:hAnsi="Arial" w:cs="Arial"/>
          <w:sz w:val="24"/>
          <w:szCs w:val="24"/>
        </w:rPr>
        <w:t xml:space="preserve">contribuiu </w:t>
      </w:r>
      <w:r w:rsidR="00840968" w:rsidRPr="00F01284">
        <w:rPr>
          <w:rFonts w:ascii="Arial" w:hAnsi="Arial" w:cs="Arial"/>
          <w:sz w:val="24"/>
          <w:szCs w:val="24"/>
        </w:rPr>
        <w:t>para</w:t>
      </w:r>
      <w:r w:rsidR="00953744" w:rsidRPr="00F01284">
        <w:rPr>
          <w:rFonts w:ascii="Arial" w:hAnsi="Arial" w:cs="Arial"/>
          <w:sz w:val="24"/>
          <w:szCs w:val="24"/>
        </w:rPr>
        <w:t xml:space="preserve"> a falta de planejamento</w:t>
      </w:r>
      <w:r w:rsidR="00BE422F" w:rsidRPr="00F01284">
        <w:rPr>
          <w:rFonts w:ascii="Arial" w:hAnsi="Arial" w:cs="Arial"/>
          <w:sz w:val="24"/>
          <w:szCs w:val="24"/>
        </w:rPr>
        <w:t xml:space="preserve"> financeiro, </w:t>
      </w:r>
      <w:r w:rsidR="00841577" w:rsidRPr="00F01284">
        <w:rPr>
          <w:rFonts w:ascii="Arial" w:hAnsi="Arial" w:cs="Arial"/>
          <w:sz w:val="24"/>
          <w:szCs w:val="24"/>
        </w:rPr>
        <w:t>pois</w:t>
      </w:r>
      <w:r w:rsidR="00BE422F" w:rsidRPr="00F01284">
        <w:rPr>
          <w:rFonts w:ascii="Arial" w:hAnsi="Arial" w:cs="Arial"/>
          <w:sz w:val="24"/>
          <w:szCs w:val="24"/>
        </w:rPr>
        <w:t xml:space="preserve"> </w:t>
      </w:r>
      <w:r w:rsidR="00C307E0" w:rsidRPr="00F01284">
        <w:rPr>
          <w:rFonts w:ascii="Arial" w:hAnsi="Arial" w:cs="Arial"/>
          <w:sz w:val="24"/>
          <w:szCs w:val="24"/>
        </w:rPr>
        <w:t xml:space="preserve">naquele momento </w:t>
      </w:r>
      <w:r w:rsidR="003F657D" w:rsidRPr="00F01284">
        <w:rPr>
          <w:rFonts w:ascii="Arial" w:hAnsi="Arial" w:cs="Arial"/>
          <w:sz w:val="24"/>
          <w:szCs w:val="24"/>
        </w:rPr>
        <w:t xml:space="preserve">os recursos </w:t>
      </w:r>
      <w:r w:rsidR="00AE29AA" w:rsidRPr="00F01284">
        <w:rPr>
          <w:rFonts w:ascii="Arial" w:hAnsi="Arial" w:cs="Arial"/>
          <w:sz w:val="24"/>
          <w:szCs w:val="24"/>
        </w:rPr>
        <w:t xml:space="preserve">financeiros eram escassos e </w:t>
      </w:r>
      <w:r w:rsidR="003F657D" w:rsidRPr="00F01284">
        <w:rPr>
          <w:rFonts w:ascii="Arial" w:hAnsi="Arial" w:cs="Arial"/>
          <w:sz w:val="24"/>
          <w:szCs w:val="24"/>
        </w:rPr>
        <w:t xml:space="preserve">foram utilizados na medida em que </w:t>
      </w:r>
      <w:r w:rsidR="00D04EF2">
        <w:rPr>
          <w:rFonts w:ascii="Arial" w:hAnsi="Arial" w:cs="Arial"/>
          <w:sz w:val="24"/>
          <w:szCs w:val="24"/>
        </w:rPr>
        <w:t>foram disponibilizados</w:t>
      </w:r>
      <w:r w:rsidR="003F657D" w:rsidRPr="00F01284">
        <w:rPr>
          <w:rFonts w:ascii="Arial" w:hAnsi="Arial" w:cs="Arial"/>
          <w:sz w:val="24"/>
          <w:szCs w:val="24"/>
        </w:rPr>
        <w:t>; e</w:t>
      </w:r>
      <w:r w:rsidR="00085DBF" w:rsidRPr="00F01284">
        <w:rPr>
          <w:rFonts w:ascii="Arial" w:hAnsi="Arial" w:cs="Arial"/>
          <w:sz w:val="24"/>
          <w:szCs w:val="24"/>
        </w:rPr>
        <w:t xml:space="preserve"> </w:t>
      </w:r>
      <w:r w:rsidR="00137705" w:rsidRPr="00F01284">
        <w:rPr>
          <w:rFonts w:ascii="Arial" w:hAnsi="Arial" w:cs="Arial"/>
          <w:sz w:val="24"/>
          <w:szCs w:val="24"/>
        </w:rPr>
        <w:t xml:space="preserve">que </w:t>
      </w:r>
      <w:r w:rsidR="00085DBF" w:rsidRPr="00F01284">
        <w:rPr>
          <w:rFonts w:ascii="Arial" w:hAnsi="Arial" w:cs="Arial"/>
          <w:sz w:val="24"/>
          <w:szCs w:val="24"/>
        </w:rPr>
        <w:t>quase 74% dos entrevistados afirmar</w:t>
      </w:r>
      <w:r w:rsidR="0001391F" w:rsidRPr="00F01284">
        <w:rPr>
          <w:rFonts w:ascii="Arial" w:hAnsi="Arial" w:cs="Arial"/>
          <w:sz w:val="24"/>
          <w:szCs w:val="24"/>
        </w:rPr>
        <w:t>a</w:t>
      </w:r>
      <w:r w:rsidR="00085DBF" w:rsidRPr="00F01284">
        <w:rPr>
          <w:rFonts w:ascii="Arial" w:hAnsi="Arial" w:cs="Arial"/>
          <w:sz w:val="24"/>
          <w:szCs w:val="24"/>
        </w:rPr>
        <w:t xml:space="preserve">m que não </w:t>
      </w:r>
      <w:r w:rsidR="0001391F" w:rsidRPr="00F01284">
        <w:rPr>
          <w:rFonts w:ascii="Arial" w:hAnsi="Arial" w:cs="Arial"/>
          <w:sz w:val="24"/>
          <w:szCs w:val="24"/>
        </w:rPr>
        <w:t>utilizam</w:t>
      </w:r>
      <w:r w:rsidR="00201ABE" w:rsidRPr="00F01284">
        <w:rPr>
          <w:rFonts w:ascii="Arial" w:hAnsi="Arial" w:cs="Arial"/>
          <w:sz w:val="24"/>
          <w:szCs w:val="24"/>
        </w:rPr>
        <w:t xml:space="preserve"> </w:t>
      </w:r>
      <w:r w:rsidR="00040220" w:rsidRPr="00F01284">
        <w:rPr>
          <w:rFonts w:ascii="Arial" w:hAnsi="Arial" w:cs="Arial"/>
          <w:sz w:val="24"/>
          <w:szCs w:val="24"/>
        </w:rPr>
        <w:t xml:space="preserve">nenhum tipo de </w:t>
      </w:r>
      <w:r w:rsidR="001D23EB" w:rsidRPr="00F01284">
        <w:rPr>
          <w:rFonts w:ascii="Arial" w:hAnsi="Arial" w:cs="Arial"/>
          <w:sz w:val="24"/>
          <w:szCs w:val="24"/>
        </w:rPr>
        <w:t>serviço</w:t>
      </w:r>
      <w:r w:rsidR="00201ABE" w:rsidRPr="00F01284">
        <w:rPr>
          <w:rFonts w:ascii="Arial" w:hAnsi="Arial" w:cs="Arial"/>
          <w:sz w:val="24"/>
          <w:szCs w:val="24"/>
        </w:rPr>
        <w:t xml:space="preserve"> digita</w:t>
      </w:r>
      <w:r w:rsidR="00040220" w:rsidRPr="00F01284">
        <w:rPr>
          <w:rFonts w:ascii="Arial" w:hAnsi="Arial" w:cs="Arial"/>
          <w:sz w:val="24"/>
          <w:szCs w:val="24"/>
        </w:rPr>
        <w:t>l</w:t>
      </w:r>
      <w:r w:rsidR="007E5F31" w:rsidRPr="00F01284">
        <w:rPr>
          <w:rFonts w:ascii="Arial" w:hAnsi="Arial" w:cs="Arial"/>
          <w:sz w:val="24"/>
          <w:szCs w:val="24"/>
        </w:rPr>
        <w:t xml:space="preserve"> – que são indispensáveis para um bom planejamento financeiro </w:t>
      </w:r>
      <w:r w:rsidR="0022585E" w:rsidRPr="00F01284">
        <w:rPr>
          <w:rFonts w:ascii="Arial" w:hAnsi="Arial" w:cs="Arial"/>
          <w:sz w:val="24"/>
          <w:szCs w:val="24"/>
        </w:rPr>
        <w:t>–</w:t>
      </w:r>
      <w:r w:rsidR="007E5F31" w:rsidRPr="00F01284">
        <w:rPr>
          <w:rFonts w:ascii="Arial" w:hAnsi="Arial" w:cs="Arial"/>
          <w:sz w:val="24"/>
          <w:szCs w:val="24"/>
        </w:rPr>
        <w:t xml:space="preserve"> </w:t>
      </w:r>
      <w:r w:rsidR="00201ABE" w:rsidRPr="00F01284">
        <w:rPr>
          <w:rFonts w:ascii="Arial" w:hAnsi="Arial" w:cs="Arial"/>
          <w:sz w:val="24"/>
          <w:szCs w:val="24"/>
        </w:rPr>
        <w:t>para</w:t>
      </w:r>
      <w:r w:rsidR="0022585E" w:rsidRPr="00F01284">
        <w:rPr>
          <w:rFonts w:ascii="Arial" w:hAnsi="Arial" w:cs="Arial"/>
          <w:sz w:val="24"/>
          <w:szCs w:val="24"/>
        </w:rPr>
        <w:t xml:space="preserve"> o</w:t>
      </w:r>
      <w:r w:rsidR="00201ABE" w:rsidRPr="00F01284">
        <w:rPr>
          <w:rFonts w:ascii="Arial" w:hAnsi="Arial" w:cs="Arial"/>
          <w:sz w:val="24"/>
          <w:szCs w:val="24"/>
        </w:rPr>
        <w:t xml:space="preserve"> controle dos gastos</w:t>
      </w:r>
      <w:r w:rsidR="0022585E" w:rsidRPr="00F01284">
        <w:rPr>
          <w:rFonts w:ascii="Arial" w:hAnsi="Arial" w:cs="Arial"/>
          <w:sz w:val="24"/>
          <w:szCs w:val="24"/>
        </w:rPr>
        <w:t>.</w:t>
      </w:r>
    </w:p>
    <w:p w14:paraId="42803CE0" w14:textId="28C00C26" w:rsidR="00586D62" w:rsidRPr="00586D62" w:rsidRDefault="004C193D" w:rsidP="00586D62">
      <w:pPr>
        <w:spacing w:before="100" w:beforeAutospacing="1" w:after="100" w:afterAutospacing="1"/>
        <w:ind w:firstLine="708"/>
        <w:rPr>
          <w:rFonts w:ascii="Arial" w:hAnsi="Arial" w:cs="Arial"/>
          <w:sz w:val="24"/>
          <w:szCs w:val="24"/>
        </w:rPr>
      </w:pPr>
      <w:r w:rsidRPr="00F01284">
        <w:rPr>
          <w:rFonts w:ascii="Arial" w:hAnsi="Arial" w:cs="Arial"/>
          <w:sz w:val="24"/>
          <w:szCs w:val="24"/>
        </w:rPr>
        <w:t xml:space="preserve">O trabalho </w:t>
      </w:r>
      <w:r w:rsidR="0030016D" w:rsidRPr="00F01284">
        <w:rPr>
          <w:rFonts w:ascii="Arial" w:hAnsi="Arial" w:cs="Arial"/>
          <w:sz w:val="24"/>
          <w:szCs w:val="24"/>
        </w:rPr>
        <w:t>foi limitado à uma pesquisa de campo</w:t>
      </w:r>
      <w:r w:rsidR="00611F2E" w:rsidRPr="00F01284">
        <w:rPr>
          <w:rFonts w:ascii="Arial" w:hAnsi="Arial" w:cs="Arial"/>
          <w:sz w:val="24"/>
          <w:szCs w:val="24"/>
        </w:rPr>
        <w:t xml:space="preserve"> </w:t>
      </w:r>
      <w:r w:rsidR="00D04EF2">
        <w:rPr>
          <w:rFonts w:ascii="Arial" w:hAnsi="Arial" w:cs="Arial"/>
          <w:sz w:val="24"/>
          <w:szCs w:val="24"/>
        </w:rPr>
        <w:t>de quatro pergunta para</w:t>
      </w:r>
      <w:r w:rsidR="00611F2E" w:rsidRPr="00F01284">
        <w:rPr>
          <w:rFonts w:ascii="Arial" w:hAnsi="Arial" w:cs="Arial"/>
          <w:sz w:val="24"/>
          <w:szCs w:val="24"/>
        </w:rPr>
        <w:t xml:space="preserve"> 50 participantes de uma </w:t>
      </w:r>
      <w:r w:rsidR="0030016D" w:rsidRPr="00F01284">
        <w:rPr>
          <w:rFonts w:ascii="Arial" w:hAnsi="Arial" w:cs="Arial"/>
          <w:sz w:val="24"/>
          <w:szCs w:val="24"/>
        </w:rPr>
        <w:t>empresa privada na cidade de Ribeirão Pret</w:t>
      </w:r>
      <w:r w:rsidR="00A652B0" w:rsidRPr="00F01284">
        <w:rPr>
          <w:rFonts w:ascii="Arial" w:hAnsi="Arial" w:cs="Arial"/>
          <w:sz w:val="24"/>
          <w:szCs w:val="24"/>
        </w:rPr>
        <w:t>o</w:t>
      </w:r>
      <w:r w:rsidR="00D04EF2">
        <w:rPr>
          <w:rFonts w:ascii="Arial" w:hAnsi="Arial" w:cs="Arial"/>
          <w:sz w:val="24"/>
          <w:szCs w:val="24"/>
        </w:rPr>
        <w:t>, e</w:t>
      </w:r>
      <w:r w:rsidR="00A652B0" w:rsidRPr="00F01284">
        <w:rPr>
          <w:rFonts w:ascii="Arial" w:hAnsi="Arial" w:cs="Arial"/>
          <w:sz w:val="24"/>
          <w:szCs w:val="24"/>
        </w:rPr>
        <w:t xml:space="preserve"> c</w:t>
      </w:r>
      <w:r w:rsidRPr="00F01284">
        <w:rPr>
          <w:rFonts w:ascii="Arial" w:hAnsi="Arial" w:cs="Arial"/>
          <w:sz w:val="24"/>
          <w:szCs w:val="24"/>
        </w:rPr>
        <w:t xml:space="preserve">ontribuiu para </w:t>
      </w:r>
      <w:r w:rsidR="001A5C20" w:rsidRPr="00F01284">
        <w:rPr>
          <w:rFonts w:ascii="Arial" w:hAnsi="Arial" w:cs="Arial"/>
          <w:sz w:val="24"/>
          <w:szCs w:val="24"/>
        </w:rPr>
        <w:t>a área do conhecimento mostr</w:t>
      </w:r>
      <w:r w:rsidR="00A652B0" w:rsidRPr="00F01284">
        <w:rPr>
          <w:rFonts w:ascii="Arial" w:hAnsi="Arial" w:cs="Arial"/>
          <w:sz w:val="24"/>
          <w:szCs w:val="24"/>
        </w:rPr>
        <w:t>ando</w:t>
      </w:r>
      <w:r w:rsidR="001A5C20" w:rsidRPr="00F01284">
        <w:rPr>
          <w:rFonts w:ascii="Arial" w:hAnsi="Arial" w:cs="Arial"/>
          <w:sz w:val="24"/>
          <w:szCs w:val="24"/>
        </w:rPr>
        <w:t xml:space="preserve"> que a maioria das pessoas não tem hábito de controle de gastos</w:t>
      </w:r>
      <w:r w:rsidR="00C51B8B" w:rsidRPr="00F01284">
        <w:rPr>
          <w:rFonts w:ascii="Arial" w:hAnsi="Arial" w:cs="Arial"/>
          <w:sz w:val="24"/>
          <w:szCs w:val="24"/>
        </w:rPr>
        <w:t xml:space="preserve"> e tem dificuldades de fazer um planejamento financeiro</w:t>
      </w:r>
      <w:r w:rsidR="0018407B" w:rsidRPr="00F01284">
        <w:rPr>
          <w:rFonts w:ascii="Arial" w:hAnsi="Arial" w:cs="Arial"/>
          <w:sz w:val="24"/>
          <w:szCs w:val="24"/>
        </w:rPr>
        <w:t xml:space="preserve">. </w:t>
      </w:r>
      <w:r w:rsidR="00BC3A5C" w:rsidRPr="00F01284">
        <w:rPr>
          <w:rFonts w:ascii="Arial" w:hAnsi="Arial" w:cs="Arial"/>
          <w:sz w:val="24"/>
          <w:szCs w:val="24"/>
        </w:rPr>
        <w:t>S</w:t>
      </w:r>
      <w:r w:rsidR="006B234D" w:rsidRPr="00F01284">
        <w:rPr>
          <w:rFonts w:ascii="Arial" w:hAnsi="Arial" w:cs="Arial"/>
          <w:sz w:val="24"/>
          <w:szCs w:val="24"/>
        </w:rPr>
        <w:t>uge</w:t>
      </w:r>
      <w:r w:rsidR="00A652B0" w:rsidRPr="00F01284">
        <w:rPr>
          <w:rFonts w:ascii="Arial" w:hAnsi="Arial" w:cs="Arial"/>
          <w:sz w:val="24"/>
          <w:szCs w:val="24"/>
        </w:rPr>
        <w:t>re</w:t>
      </w:r>
      <w:r w:rsidR="006B234D" w:rsidRPr="00F01284">
        <w:rPr>
          <w:rFonts w:ascii="Arial" w:hAnsi="Arial" w:cs="Arial"/>
          <w:sz w:val="24"/>
          <w:szCs w:val="24"/>
        </w:rPr>
        <w:t xml:space="preserve"> </w:t>
      </w:r>
      <w:r w:rsidR="00A652B0" w:rsidRPr="00F01284">
        <w:rPr>
          <w:rFonts w:ascii="Arial" w:hAnsi="Arial" w:cs="Arial"/>
          <w:sz w:val="24"/>
          <w:szCs w:val="24"/>
        </w:rPr>
        <w:t>a</w:t>
      </w:r>
      <w:r w:rsidR="006B234D" w:rsidRPr="00F01284">
        <w:rPr>
          <w:rFonts w:ascii="Arial" w:hAnsi="Arial" w:cs="Arial"/>
          <w:sz w:val="24"/>
          <w:szCs w:val="24"/>
        </w:rPr>
        <w:t xml:space="preserve"> introdu</w:t>
      </w:r>
      <w:r w:rsidR="00A652B0" w:rsidRPr="00F01284">
        <w:rPr>
          <w:rFonts w:ascii="Arial" w:hAnsi="Arial" w:cs="Arial"/>
          <w:sz w:val="24"/>
          <w:szCs w:val="24"/>
        </w:rPr>
        <w:t>ção</w:t>
      </w:r>
      <w:r w:rsidR="006B234D" w:rsidRPr="00F01284">
        <w:rPr>
          <w:rFonts w:ascii="Arial" w:hAnsi="Arial" w:cs="Arial"/>
          <w:sz w:val="24"/>
          <w:szCs w:val="24"/>
        </w:rPr>
        <w:t xml:space="preserve"> </w:t>
      </w:r>
      <w:r w:rsidR="00A652B0" w:rsidRPr="00F01284">
        <w:rPr>
          <w:rFonts w:ascii="Arial" w:hAnsi="Arial" w:cs="Arial"/>
          <w:sz w:val="24"/>
          <w:szCs w:val="24"/>
        </w:rPr>
        <w:t>d</w:t>
      </w:r>
      <w:r w:rsidR="00F9643D" w:rsidRPr="00F01284">
        <w:rPr>
          <w:rFonts w:ascii="Arial" w:hAnsi="Arial" w:cs="Arial"/>
          <w:sz w:val="24"/>
          <w:szCs w:val="24"/>
        </w:rPr>
        <w:t xml:space="preserve">a </w:t>
      </w:r>
      <w:r w:rsidR="00793BB6" w:rsidRPr="00F01284">
        <w:rPr>
          <w:rFonts w:ascii="Arial" w:hAnsi="Arial" w:cs="Arial"/>
          <w:sz w:val="24"/>
          <w:szCs w:val="24"/>
        </w:rPr>
        <w:t>disciplina E</w:t>
      </w:r>
      <w:r w:rsidR="00F9643D" w:rsidRPr="00F01284">
        <w:rPr>
          <w:rFonts w:ascii="Arial" w:hAnsi="Arial" w:cs="Arial"/>
          <w:sz w:val="24"/>
          <w:szCs w:val="24"/>
        </w:rPr>
        <w:t xml:space="preserve">ducação </w:t>
      </w:r>
      <w:r w:rsidR="00793BB6" w:rsidRPr="00F01284">
        <w:rPr>
          <w:rFonts w:ascii="Arial" w:hAnsi="Arial" w:cs="Arial"/>
          <w:sz w:val="24"/>
          <w:szCs w:val="24"/>
        </w:rPr>
        <w:t>F</w:t>
      </w:r>
      <w:r w:rsidR="00F9643D" w:rsidRPr="00F01284">
        <w:rPr>
          <w:rFonts w:ascii="Arial" w:hAnsi="Arial" w:cs="Arial"/>
          <w:sz w:val="24"/>
          <w:szCs w:val="24"/>
        </w:rPr>
        <w:t xml:space="preserve">inanceira </w:t>
      </w:r>
      <w:r w:rsidR="00341A2A" w:rsidRPr="00F01284">
        <w:rPr>
          <w:rFonts w:ascii="Arial" w:hAnsi="Arial" w:cs="Arial"/>
          <w:sz w:val="24"/>
          <w:szCs w:val="24"/>
        </w:rPr>
        <w:t>na grade curricular das escolas particulares</w:t>
      </w:r>
      <w:r w:rsidR="002542F5" w:rsidRPr="00F01284">
        <w:rPr>
          <w:rFonts w:ascii="Arial" w:hAnsi="Arial" w:cs="Arial"/>
          <w:sz w:val="24"/>
          <w:szCs w:val="24"/>
        </w:rPr>
        <w:t xml:space="preserve"> e públicas</w:t>
      </w:r>
      <w:r w:rsidR="001715F7" w:rsidRPr="00F01284">
        <w:rPr>
          <w:rFonts w:ascii="Arial" w:hAnsi="Arial" w:cs="Arial"/>
          <w:sz w:val="24"/>
          <w:szCs w:val="24"/>
        </w:rPr>
        <w:t xml:space="preserve"> desde os primeiros anos de estudo.</w:t>
      </w:r>
      <w:r w:rsidR="00BC3A5C" w:rsidRPr="00F01284">
        <w:rPr>
          <w:rFonts w:ascii="Arial" w:hAnsi="Arial" w:cs="Arial"/>
          <w:sz w:val="24"/>
          <w:szCs w:val="24"/>
        </w:rPr>
        <w:t xml:space="preserve"> E no futuro, realizar uma pesquisa </w:t>
      </w:r>
      <w:r w:rsidR="00DA2BB1" w:rsidRPr="00F01284">
        <w:rPr>
          <w:rFonts w:ascii="Arial" w:hAnsi="Arial" w:cs="Arial"/>
          <w:sz w:val="24"/>
          <w:szCs w:val="24"/>
        </w:rPr>
        <w:t xml:space="preserve">mais abrangente </w:t>
      </w:r>
      <w:r w:rsidR="00BC3A5C" w:rsidRPr="00F01284">
        <w:rPr>
          <w:rFonts w:ascii="Arial" w:hAnsi="Arial" w:cs="Arial"/>
          <w:sz w:val="24"/>
          <w:szCs w:val="24"/>
        </w:rPr>
        <w:t xml:space="preserve">para </w:t>
      </w:r>
      <w:r w:rsidR="00DA2BB1" w:rsidRPr="00F01284">
        <w:rPr>
          <w:rFonts w:ascii="Arial" w:hAnsi="Arial" w:cs="Arial"/>
          <w:sz w:val="24"/>
          <w:szCs w:val="24"/>
        </w:rPr>
        <w:t>então identificarmos</w:t>
      </w:r>
      <w:r w:rsidR="00AD5211" w:rsidRPr="00F01284">
        <w:rPr>
          <w:rFonts w:ascii="Arial" w:hAnsi="Arial" w:cs="Arial"/>
          <w:sz w:val="24"/>
          <w:szCs w:val="24"/>
        </w:rPr>
        <w:t xml:space="preserve"> q</w:t>
      </w:r>
      <w:r w:rsidR="00BC3A5C" w:rsidRPr="00F01284">
        <w:rPr>
          <w:rFonts w:ascii="Arial" w:hAnsi="Arial" w:cs="Arial"/>
          <w:sz w:val="24"/>
          <w:szCs w:val="24"/>
        </w:rPr>
        <w:t>ual o melhor modelo de planejamento financeiro pessoal e familiar.</w:t>
      </w:r>
    </w:p>
    <w:p w14:paraId="64823EEB" w14:textId="77777777" w:rsidR="00525AEF" w:rsidRDefault="00586D62" w:rsidP="00525AEF">
      <w:pPr>
        <w:spacing w:before="100" w:beforeAutospacing="1" w:after="100" w:afterAutospacing="1"/>
        <w:ind w:firstLine="708"/>
        <w:rPr>
          <w:rFonts w:ascii="Arial" w:hAnsi="Arial" w:cs="Arial"/>
          <w:sz w:val="24"/>
          <w:szCs w:val="24"/>
        </w:rPr>
      </w:pPr>
      <w:r w:rsidRPr="00586D62">
        <w:rPr>
          <w:rFonts w:ascii="Arial" w:hAnsi="Arial" w:cs="Arial"/>
          <w:sz w:val="24"/>
          <w:szCs w:val="24"/>
        </w:rPr>
        <w:lastRenderedPageBreak/>
        <w:t>Entender como fazer um planejamento financeiro é essencial para a gestão eficaz das finanças pessoais ou empresariais. Assim, viabiliza </w:t>
      </w:r>
      <w:r w:rsidR="00525AEF">
        <w:rPr>
          <w:rFonts w:ascii="Arial" w:hAnsi="Arial" w:cs="Arial"/>
          <w:sz w:val="24"/>
          <w:szCs w:val="24"/>
        </w:rPr>
        <w:t>controlar gastos</w:t>
      </w:r>
      <w:r w:rsidRPr="00586D62">
        <w:rPr>
          <w:rFonts w:ascii="Arial" w:hAnsi="Arial" w:cs="Arial"/>
          <w:sz w:val="24"/>
          <w:szCs w:val="24"/>
        </w:rPr>
        <w:t>, reduzir dívidas, aumentar a segurança financeira e alcançar objetivos. </w:t>
      </w:r>
    </w:p>
    <w:p w14:paraId="04C9766D" w14:textId="0462FCA0" w:rsidR="00586D62" w:rsidRPr="00586D62" w:rsidRDefault="00586D62" w:rsidP="00525AEF">
      <w:pPr>
        <w:spacing w:before="100" w:beforeAutospacing="1" w:after="100" w:afterAutospacing="1"/>
        <w:rPr>
          <w:rFonts w:ascii="Arial" w:hAnsi="Arial" w:cs="Arial"/>
          <w:sz w:val="24"/>
          <w:szCs w:val="24"/>
        </w:rPr>
      </w:pPr>
      <w:r w:rsidRPr="00586D62">
        <w:rPr>
          <w:rFonts w:ascii="Arial" w:hAnsi="Arial" w:cs="Arial"/>
          <w:sz w:val="24"/>
          <w:szCs w:val="24"/>
        </w:rPr>
        <w:t>A chave para um planejamento bem-sucedido inclui evitar erros comuns como o não registro de gastos, a falta de uma reserva de emergência e o uso excessivo de crédito</w:t>
      </w:r>
      <w:r w:rsidR="00525AEF" w:rsidRPr="00525AEF">
        <w:rPr>
          <w:rFonts w:ascii="Arial" w:hAnsi="Arial" w:cs="Arial"/>
          <w:sz w:val="24"/>
          <w:szCs w:val="24"/>
        </w:rPr>
        <w:t xml:space="preserve"> a juros altos</w:t>
      </w:r>
      <w:r w:rsidRPr="00586D62">
        <w:rPr>
          <w:rFonts w:ascii="Arial" w:hAnsi="Arial" w:cs="Arial"/>
          <w:sz w:val="24"/>
          <w:szCs w:val="24"/>
        </w:rPr>
        <w:t>. </w:t>
      </w:r>
    </w:p>
    <w:p w14:paraId="4AE1C539" w14:textId="5F021A48" w:rsidR="00586D62" w:rsidRPr="00586D62" w:rsidRDefault="00586D62" w:rsidP="00525AEF">
      <w:pPr>
        <w:spacing w:before="100" w:beforeAutospacing="1" w:after="100" w:afterAutospacing="1"/>
        <w:ind w:firstLine="708"/>
        <w:rPr>
          <w:rFonts w:ascii="Arial" w:hAnsi="Arial" w:cs="Arial"/>
          <w:b/>
          <w:bCs/>
          <w:sz w:val="24"/>
          <w:szCs w:val="24"/>
        </w:rPr>
      </w:pPr>
      <w:r w:rsidRPr="00586D62">
        <w:rPr>
          <w:rFonts w:ascii="Arial" w:hAnsi="Arial" w:cs="Arial"/>
          <w:sz w:val="24"/>
          <w:szCs w:val="24"/>
        </w:rPr>
        <w:t xml:space="preserve">Como vimos, adotar práticas de planejamento financeiro robustas é fundamental para a saúde financeira e a realização de sonhos e projetos de longo prazo. </w:t>
      </w:r>
      <w:r w:rsidR="00525AEF" w:rsidRPr="00525AEF">
        <w:rPr>
          <w:rFonts w:ascii="Arial" w:hAnsi="Arial" w:cs="Arial"/>
          <w:sz w:val="24"/>
          <w:szCs w:val="24"/>
        </w:rPr>
        <w:t xml:space="preserve"> </w:t>
      </w:r>
      <w:r w:rsidRPr="00586D62">
        <w:rPr>
          <w:rFonts w:ascii="Arial" w:hAnsi="Arial" w:cs="Arial"/>
          <w:sz w:val="24"/>
          <w:szCs w:val="24"/>
        </w:rPr>
        <w:t>Ou seja, é a chave para o sucesso!</w:t>
      </w:r>
    </w:p>
    <w:p w14:paraId="7B123CE3" w14:textId="5257F505" w:rsidR="00A622C1" w:rsidRPr="00A622C1" w:rsidRDefault="00A622C1" w:rsidP="00DB3236">
      <w:pPr>
        <w:spacing w:before="100" w:beforeAutospacing="1" w:after="100" w:afterAutospacing="1"/>
        <w:ind w:firstLine="0"/>
        <w:rPr>
          <w:rFonts w:ascii="Arial" w:eastAsia="Times New Roman" w:hAnsi="Arial" w:cs="Arial"/>
          <w:sz w:val="24"/>
          <w:szCs w:val="24"/>
          <w:lang w:eastAsia="pt-BR"/>
        </w:rPr>
      </w:pPr>
    </w:p>
    <w:p w14:paraId="45C62E14" w14:textId="77777777" w:rsidR="00D751FC" w:rsidRDefault="00EE1DE3">
      <w:pPr>
        <w:pStyle w:val="Ttulo1"/>
        <w:numPr>
          <w:ilvl w:val="0"/>
          <w:numId w:val="0"/>
        </w:numPr>
      </w:pPr>
      <w:bookmarkStart w:id="7" w:name="_Toc179290969"/>
      <w:r>
        <w:t>REFERÊNCIAS</w:t>
      </w:r>
      <w:bookmarkEnd w:id="7"/>
      <w:r>
        <w:t xml:space="preserve"> </w:t>
      </w:r>
    </w:p>
    <w:p w14:paraId="5EE27DDF" w14:textId="77777777" w:rsidR="00D751FC" w:rsidRDefault="00D751FC"/>
    <w:p w14:paraId="3203AE3A"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BANCO DO NORDESTE: </w:t>
      </w:r>
    </w:p>
    <w:p w14:paraId="523FB538" w14:textId="02B9F9FB" w:rsidR="00D751FC" w:rsidRDefault="00525AEF">
      <w:pPr>
        <w:autoSpaceDE w:val="0"/>
        <w:autoSpaceDN w:val="0"/>
        <w:adjustRightInd w:val="0"/>
        <w:spacing w:line="240" w:lineRule="auto"/>
        <w:ind w:firstLine="0"/>
        <w:jc w:val="left"/>
        <w:rPr>
          <w:rFonts w:ascii="Arial" w:eastAsia="Arial" w:hAnsi="Arial" w:cs="Arial"/>
          <w:sz w:val="24"/>
          <w:szCs w:val="24"/>
        </w:rPr>
      </w:pPr>
      <w:hyperlink r:id="rId17" w:history="1">
        <w:r w:rsidRPr="00D95E36">
          <w:rPr>
            <w:rStyle w:val="Hyperlink"/>
            <w:rFonts w:ascii="Arial" w:eastAsia="Arial" w:hAnsi="Arial" w:cs="Arial"/>
            <w:sz w:val="24"/>
            <w:szCs w:val="24"/>
          </w:rPr>
          <w:t>http://administracaodempe.blogspot.com.br/2012/02/importancia-dofluxo</w:t>
        </w:r>
      </w:hyperlink>
    </w:p>
    <w:p w14:paraId="7118107D"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Acesso em: 29m de set. 2024 </w:t>
      </w:r>
    </w:p>
    <w:p w14:paraId="433D81DF"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 </w:t>
      </w:r>
    </w:p>
    <w:p w14:paraId="29AC2899"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4C9E2E3A"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BARRETO, IDALICE SOUZA DE MEDEIROS. Planejamento financeiro e endividamento: um estudo preliminar no curso de Gestão Pública da UFPB- João Pessoa, 2023. 33 f. il. </w:t>
      </w:r>
    </w:p>
    <w:p w14:paraId="6B604D32"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687E671B"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54465F08"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BORGES, P.R.S. Educação Financeira: o novo perfil das famílias na administração das finanças pessoais. IX EPCT. Campo Mourão, PR, 2014. Disponível em </w:t>
      </w:r>
      <w:hyperlink r:id="rId18" w:history="1">
        <w:r>
          <w:rPr>
            <w:rStyle w:val="Hyperlink"/>
            <w:rFonts w:ascii="Arial" w:eastAsia="Arial" w:hAnsi="Arial" w:cs="Arial"/>
            <w:sz w:val="24"/>
            <w:szCs w:val="24"/>
          </w:rPr>
          <w:t xml:space="preserve">www.fecilcam.br/nupem/anais_ix_epct/PDF/TRABALHOS.../19.pdf </w:t>
        </w:r>
      </w:hyperlink>
      <w:r>
        <w:rPr>
          <w:rFonts w:ascii="Arial" w:eastAsia="Arial" w:hAnsi="Arial" w:cs="Arial"/>
          <w:sz w:val="24"/>
          <w:szCs w:val="24"/>
        </w:rPr>
        <w:t>Acesso: 29 de set. 2024</w:t>
      </w:r>
    </w:p>
    <w:p w14:paraId="2AB8A926"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093DD839"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249CA5C7"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Cavalcanti TM, Gouveia VV, Medeiros ED de, Mariano TE, Moura HM de </w:t>
      </w:r>
      <w:proofErr w:type="spellStart"/>
      <w:r>
        <w:rPr>
          <w:rFonts w:ascii="Arial" w:eastAsia="Arial" w:hAnsi="Arial" w:cs="Arial"/>
          <w:sz w:val="24"/>
          <w:szCs w:val="24"/>
        </w:rPr>
        <w:t>Moizeís</w:t>
      </w:r>
      <w:proofErr w:type="spellEnd"/>
      <w:r>
        <w:rPr>
          <w:rFonts w:ascii="Arial" w:eastAsia="Arial" w:hAnsi="Arial" w:cs="Arial"/>
          <w:sz w:val="24"/>
          <w:szCs w:val="24"/>
        </w:rPr>
        <w:t xml:space="preserve"> HBC. Hierarquia das Necessidades de Maslow: Validação de um Instrumento. </w:t>
      </w:r>
      <w:proofErr w:type="spellStart"/>
      <w:r>
        <w:rPr>
          <w:rFonts w:ascii="Arial" w:eastAsia="Arial" w:hAnsi="Arial" w:cs="Arial"/>
          <w:sz w:val="24"/>
          <w:szCs w:val="24"/>
        </w:rPr>
        <w:t>Psicol</w:t>
      </w:r>
      <w:proofErr w:type="spellEnd"/>
      <w:r>
        <w:rPr>
          <w:rFonts w:ascii="Arial" w:eastAsia="Arial" w:hAnsi="Arial" w:cs="Arial"/>
          <w:sz w:val="24"/>
          <w:szCs w:val="24"/>
        </w:rPr>
        <w:t xml:space="preserve"> </w:t>
      </w:r>
      <w:proofErr w:type="spellStart"/>
      <w:r>
        <w:rPr>
          <w:rFonts w:ascii="Arial" w:eastAsia="Arial" w:hAnsi="Arial" w:cs="Arial"/>
          <w:sz w:val="24"/>
          <w:szCs w:val="24"/>
        </w:rPr>
        <w:t>cienc</w:t>
      </w:r>
      <w:proofErr w:type="spellEnd"/>
      <w:r>
        <w:rPr>
          <w:rFonts w:ascii="Arial" w:eastAsia="Arial" w:hAnsi="Arial" w:cs="Arial"/>
          <w:sz w:val="24"/>
          <w:szCs w:val="24"/>
        </w:rPr>
        <w:t xml:space="preserve"> </w:t>
      </w:r>
      <w:proofErr w:type="spellStart"/>
      <w:r>
        <w:rPr>
          <w:rFonts w:ascii="Arial" w:eastAsia="Arial" w:hAnsi="Arial" w:cs="Arial"/>
          <w:sz w:val="24"/>
          <w:szCs w:val="24"/>
        </w:rPr>
        <w:t>prof</w:t>
      </w:r>
      <w:proofErr w:type="spellEnd"/>
      <w:r>
        <w:rPr>
          <w:rFonts w:ascii="Arial" w:eastAsia="Arial" w:hAnsi="Arial" w:cs="Arial"/>
          <w:sz w:val="24"/>
          <w:szCs w:val="24"/>
        </w:rPr>
        <w:t xml:space="preserve"> [Internet]. 2019;39:e183408 </w:t>
      </w:r>
      <w:hyperlink r:id="rId19" w:history="1">
        <w:r>
          <w:rPr>
            <w:rStyle w:val="Hyperlink"/>
            <w:rFonts w:ascii="Arial" w:eastAsia="Arial" w:hAnsi="Arial" w:cs="Arial"/>
            <w:sz w:val="24"/>
            <w:szCs w:val="24"/>
          </w:rPr>
          <w:t>https://doi.org/10.1590/1982-3703003183408</w:t>
        </w:r>
      </w:hyperlink>
    </w:p>
    <w:p w14:paraId="28907712"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Acesso em:29 de set de 2024 </w:t>
      </w:r>
    </w:p>
    <w:p w14:paraId="4934B4B9" w14:textId="77777777" w:rsidR="00D751FC" w:rsidRDefault="00D751FC">
      <w:pPr>
        <w:spacing w:line="240" w:lineRule="auto"/>
        <w:ind w:firstLine="0"/>
        <w:jc w:val="left"/>
        <w:rPr>
          <w:rFonts w:ascii="Arial" w:hAnsi="Arial" w:cs="Arial"/>
          <w:sz w:val="24"/>
          <w:szCs w:val="24"/>
        </w:rPr>
      </w:pPr>
    </w:p>
    <w:p w14:paraId="0605E61E" w14:textId="77777777" w:rsidR="00D751FC" w:rsidRDefault="00D751FC">
      <w:pPr>
        <w:spacing w:line="240" w:lineRule="auto"/>
        <w:ind w:firstLine="0"/>
        <w:jc w:val="left"/>
        <w:rPr>
          <w:rFonts w:ascii="Arial" w:hAnsi="Arial" w:cs="Arial"/>
          <w:sz w:val="24"/>
          <w:szCs w:val="24"/>
        </w:rPr>
      </w:pPr>
    </w:p>
    <w:p w14:paraId="2B59B643" w14:textId="77777777" w:rsidR="00D751FC" w:rsidRDefault="00EE1DE3">
      <w:pPr>
        <w:spacing w:line="240" w:lineRule="auto"/>
        <w:ind w:firstLine="0"/>
        <w:jc w:val="left"/>
        <w:rPr>
          <w:rFonts w:ascii="Arial" w:hAnsi="Arial" w:cs="Arial"/>
          <w:sz w:val="24"/>
          <w:szCs w:val="24"/>
        </w:rPr>
      </w:pPr>
      <w:r>
        <w:rPr>
          <w:rFonts w:ascii="Arial" w:eastAsia="Arial" w:hAnsi="Arial" w:cs="Arial"/>
          <w:sz w:val="24"/>
          <w:szCs w:val="24"/>
        </w:rPr>
        <w:t>DOMINGOS, R. (2022). Terapia financeira - Edição Comemorativa. DSOP editorial.</w:t>
      </w:r>
    </w:p>
    <w:p w14:paraId="2BB1E602" w14:textId="77777777" w:rsidR="00D751FC" w:rsidRDefault="00D751FC">
      <w:pPr>
        <w:spacing w:line="240" w:lineRule="auto"/>
        <w:ind w:firstLine="0"/>
        <w:jc w:val="left"/>
        <w:rPr>
          <w:rFonts w:ascii="Arial" w:hAnsi="Arial" w:cs="Arial"/>
          <w:sz w:val="24"/>
          <w:szCs w:val="24"/>
        </w:rPr>
      </w:pPr>
    </w:p>
    <w:p w14:paraId="62D1A102" w14:textId="77777777" w:rsidR="00D751FC" w:rsidRDefault="00D751FC">
      <w:pPr>
        <w:spacing w:line="240" w:lineRule="auto"/>
        <w:ind w:firstLine="0"/>
        <w:jc w:val="left"/>
        <w:rPr>
          <w:rFonts w:ascii="Arial" w:hAnsi="Arial" w:cs="Arial"/>
          <w:sz w:val="24"/>
          <w:szCs w:val="24"/>
        </w:rPr>
      </w:pPr>
    </w:p>
    <w:p w14:paraId="1F1AB21B" w14:textId="77777777" w:rsidR="00D751FC" w:rsidRPr="00AA0657" w:rsidRDefault="00EE1DE3">
      <w:pPr>
        <w:pStyle w:val="NormalWeb"/>
        <w:shd w:val="clear" w:color="auto" w:fill="FFFFFF" w:themeFill="background1"/>
        <w:spacing w:before="0" w:beforeAutospacing="0" w:after="0" w:afterAutospacing="0"/>
        <w:ind w:firstLine="0"/>
        <w:jc w:val="left"/>
        <w:rPr>
          <w:rFonts w:ascii="Arial" w:eastAsia="Arial" w:hAnsi="Arial" w:cs="Arial"/>
          <w:lang w:val="pt-BR"/>
        </w:rPr>
      </w:pPr>
      <w:r>
        <w:rPr>
          <w:rFonts w:ascii="Arial" w:eastAsia="Arial" w:hAnsi="Arial" w:cs="Arial"/>
          <w:lang w:val="pt-BR"/>
        </w:rPr>
        <w:t xml:space="preserve">GIL, Antônio Carlos. </w:t>
      </w:r>
      <w:r>
        <w:rPr>
          <w:rFonts w:ascii="Arial" w:eastAsia="Arial" w:hAnsi="Arial" w:cs="Arial"/>
          <w:b/>
          <w:bCs/>
          <w:lang w:val="pt-BR"/>
        </w:rPr>
        <w:t>Como elaborar projetos de pesquisa</w:t>
      </w:r>
      <w:r>
        <w:rPr>
          <w:rFonts w:ascii="Arial" w:eastAsia="Arial" w:hAnsi="Arial" w:cs="Arial"/>
          <w:lang w:val="pt-BR"/>
        </w:rPr>
        <w:t xml:space="preserve">. </w:t>
      </w:r>
      <w:r w:rsidRPr="00AA0657">
        <w:rPr>
          <w:rFonts w:ascii="Arial" w:eastAsia="Arial" w:hAnsi="Arial" w:cs="Arial"/>
          <w:lang w:val="pt-BR"/>
        </w:rPr>
        <w:t>4. ed. São Paulo: Atlas, 2002.</w:t>
      </w:r>
    </w:p>
    <w:p w14:paraId="5E2F6A42" w14:textId="77777777" w:rsidR="00D751FC" w:rsidRPr="00AA0657" w:rsidRDefault="00D751FC">
      <w:pPr>
        <w:autoSpaceDE w:val="0"/>
        <w:autoSpaceDN w:val="0"/>
        <w:adjustRightInd w:val="0"/>
        <w:spacing w:line="240" w:lineRule="auto"/>
        <w:ind w:firstLine="0"/>
        <w:jc w:val="left"/>
        <w:rPr>
          <w:rFonts w:ascii="Arial" w:eastAsia="Arial" w:hAnsi="Arial" w:cs="Arial"/>
          <w:sz w:val="24"/>
          <w:szCs w:val="24"/>
        </w:rPr>
      </w:pPr>
    </w:p>
    <w:p w14:paraId="5C0C4582" w14:textId="2FF427A0" w:rsidR="00D751FC" w:rsidRPr="00AA0657" w:rsidRDefault="00695E5D">
      <w:pPr>
        <w:autoSpaceDE w:val="0"/>
        <w:autoSpaceDN w:val="0"/>
        <w:adjustRightInd w:val="0"/>
        <w:spacing w:line="240" w:lineRule="auto"/>
        <w:ind w:firstLine="0"/>
        <w:jc w:val="left"/>
        <w:rPr>
          <w:rFonts w:ascii="Arial" w:eastAsia="Arial" w:hAnsi="Arial" w:cs="Arial"/>
          <w:sz w:val="24"/>
          <w:szCs w:val="24"/>
        </w:rPr>
      </w:pPr>
      <w:r w:rsidRPr="00AA0657">
        <w:rPr>
          <w:rFonts w:ascii="Arial" w:eastAsia="Arial" w:hAnsi="Arial" w:cs="Arial"/>
          <w:sz w:val="24"/>
          <w:szCs w:val="24"/>
        </w:rPr>
        <w:lastRenderedPageBreak/>
        <w:t xml:space="preserve">GOOGLE ACADÊMICO: </w:t>
      </w:r>
      <w:r>
        <w:fldChar w:fldCharType="begin"/>
      </w:r>
      <w:r>
        <w:instrText>HYPERLINK "https://www.organizze.com.br/blog/educacao-financeira/como-fazer-um-planejamento-financeiro-guia-completo/" \l ":~:text=Como%20fazer%20um%20planejamento%20financeiro%3A%20o%20passo%20a,Revisite%20o%20seu%20planejamento%20financeiro%20...%20Mais%20itens"</w:instrText>
      </w:r>
      <w:r>
        <w:fldChar w:fldCharType="separate"/>
      </w:r>
      <w:r w:rsidRPr="00AA0657">
        <w:rPr>
          <w:rStyle w:val="Hyperlink"/>
          <w:rFonts w:ascii="Arial" w:eastAsia="Arial" w:hAnsi="Arial" w:cs="Arial"/>
          <w:sz w:val="24"/>
          <w:szCs w:val="24"/>
        </w:rPr>
        <w:t>https://www.organizze.com.br/blog/educacao-financeira/como-fazer-um-planejamento-financeiro-guia-completo/#:~:text=Como%20fazer%20um%20planejamento%20financeiro%3A%20o%20passo%20a,Revisite%20o%20seu%20planejamento%20financeiro%20...%20Mais%20itens</w:t>
      </w:r>
      <w:r>
        <w:rPr>
          <w:rStyle w:val="Hyperlink"/>
          <w:rFonts w:ascii="Arial" w:eastAsia="Arial" w:hAnsi="Arial" w:cs="Arial"/>
          <w:sz w:val="24"/>
          <w:szCs w:val="24"/>
          <w:lang w:val="en-US"/>
        </w:rPr>
        <w:fldChar w:fldCharType="end"/>
      </w:r>
      <w:r w:rsidRPr="00AA0657">
        <w:rPr>
          <w:rFonts w:ascii="Arial" w:eastAsia="Arial" w:hAnsi="Arial" w:cs="Arial"/>
          <w:sz w:val="24"/>
          <w:szCs w:val="24"/>
        </w:rPr>
        <w:t xml:space="preserve"> </w:t>
      </w:r>
    </w:p>
    <w:p w14:paraId="44658183" w14:textId="05264A45" w:rsidR="00695E5D" w:rsidRPr="00AA0657" w:rsidRDefault="00695E5D">
      <w:pPr>
        <w:autoSpaceDE w:val="0"/>
        <w:autoSpaceDN w:val="0"/>
        <w:adjustRightInd w:val="0"/>
        <w:spacing w:line="240" w:lineRule="auto"/>
        <w:ind w:firstLine="0"/>
        <w:jc w:val="left"/>
        <w:rPr>
          <w:rFonts w:ascii="Arial" w:eastAsia="Arial" w:hAnsi="Arial" w:cs="Arial"/>
          <w:sz w:val="24"/>
          <w:szCs w:val="24"/>
        </w:rPr>
      </w:pPr>
    </w:p>
    <w:p w14:paraId="28FBFE14" w14:textId="77777777" w:rsidR="00695E5D" w:rsidRPr="00AA0657" w:rsidRDefault="00695E5D">
      <w:pPr>
        <w:autoSpaceDE w:val="0"/>
        <w:autoSpaceDN w:val="0"/>
        <w:adjustRightInd w:val="0"/>
        <w:spacing w:line="240" w:lineRule="auto"/>
        <w:ind w:firstLine="0"/>
        <w:jc w:val="left"/>
        <w:rPr>
          <w:rFonts w:ascii="Arial" w:eastAsia="Arial" w:hAnsi="Arial" w:cs="Arial"/>
          <w:sz w:val="24"/>
          <w:szCs w:val="24"/>
        </w:rPr>
      </w:pPr>
    </w:p>
    <w:p w14:paraId="5DD37CC4"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sidRPr="009E6AD1">
        <w:rPr>
          <w:rFonts w:ascii="Arial" w:eastAsia="Arial" w:hAnsi="Arial" w:cs="Arial"/>
          <w:sz w:val="24"/>
          <w:szCs w:val="24"/>
          <w:lang w:val="en-US"/>
        </w:rPr>
        <w:t xml:space="preserve">Maslow, A. H. (1954). Motivation and personality. </w:t>
      </w:r>
      <w:r>
        <w:rPr>
          <w:rFonts w:ascii="Arial" w:eastAsia="Arial" w:hAnsi="Arial" w:cs="Arial"/>
          <w:sz w:val="24"/>
          <w:szCs w:val="24"/>
        </w:rPr>
        <w:t xml:space="preserve">New York, NY: Harper </w:t>
      </w:r>
    </w:p>
    <w:p w14:paraId="156664AA"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14309218"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26616F5F"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MEZZOMO, ADRYAN FELIPE.; AYRES, ITALO BRENNER DOS ANJOS; NEIVERTH, REGINA NOGUEIRA DA SILVA. Práticas, políticas e inovação na abordagem multidisciplinar Editora </w:t>
      </w:r>
      <w:proofErr w:type="spellStart"/>
      <w:r>
        <w:rPr>
          <w:rFonts w:ascii="Arial" w:eastAsia="Arial" w:hAnsi="Arial" w:cs="Arial"/>
          <w:sz w:val="24"/>
          <w:szCs w:val="24"/>
        </w:rPr>
        <w:t>Epitaya</w:t>
      </w:r>
      <w:proofErr w:type="spellEnd"/>
      <w:r>
        <w:rPr>
          <w:rFonts w:ascii="Arial" w:eastAsia="Arial" w:hAnsi="Arial" w:cs="Arial"/>
          <w:sz w:val="24"/>
          <w:szCs w:val="24"/>
        </w:rPr>
        <w:t xml:space="preserve"> | ISBN: 978-65-87809-70-0 | Rio de Janeiro | 2023 | </w:t>
      </w:r>
      <w:proofErr w:type="spellStart"/>
      <w:r>
        <w:rPr>
          <w:rFonts w:ascii="Arial" w:eastAsia="Arial" w:hAnsi="Arial" w:cs="Arial"/>
          <w:sz w:val="24"/>
          <w:szCs w:val="24"/>
        </w:rPr>
        <w:t>pag</w:t>
      </w:r>
      <w:proofErr w:type="spellEnd"/>
      <w:r>
        <w:rPr>
          <w:rFonts w:ascii="Arial" w:eastAsia="Arial" w:hAnsi="Arial" w:cs="Arial"/>
          <w:sz w:val="24"/>
          <w:szCs w:val="24"/>
        </w:rPr>
        <w:t xml:space="preserve"> 25, CAP 2.</w:t>
      </w:r>
    </w:p>
    <w:p w14:paraId="02FA6263"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5A9D1F65"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58CA3EB5"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MONSANO, ANDRÉ MAURICIO MOREIRA FREIRE. O Impacto de um planejamento financeiro pessoal na qualidade de vida do indivíduo. Trabalho de Conclusão de Curso em Ciências Contábeis, apresentado à Faculdade de Administração e Ciências Contábeis da Universidade Federal do Rio de Janeiro, 2018. </w:t>
      </w:r>
    </w:p>
    <w:p w14:paraId="61D48E80"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326BC228"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6B044375"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PICCINI, RUBERLAN ALEX BILHA; PINZETTA GILBERTO. Planejamento Financeiro Pessoal e Familiar. Unoesc &amp; Ciência - ACSA, Joaçaba, v. 5, n. 1, p. 95-102, jan./jun. 2014. </w:t>
      </w:r>
    </w:p>
    <w:p w14:paraId="1D9CD1EC"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242E0C4C"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159A96FB"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Organização para Cooperação e Desenvolvimento Econômico – OCDE. (2020). Recomendação do Conselho sobre Alfabetização Financeira. </w:t>
      </w:r>
    </w:p>
    <w:p w14:paraId="669EC6B7" w14:textId="77777777" w:rsidR="00D751FC" w:rsidRDefault="00EE1DE3">
      <w:pPr>
        <w:autoSpaceDE w:val="0"/>
        <w:autoSpaceDN w:val="0"/>
        <w:adjustRightInd w:val="0"/>
        <w:spacing w:line="240" w:lineRule="auto"/>
        <w:ind w:firstLine="0"/>
        <w:jc w:val="left"/>
        <w:rPr>
          <w:rFonts w:ascii="Arial" w:eastAsia="Arial" w:hAnsi="Arial" w:cs="Arial"/>
          <w:sz w:val="24"/>
          <w:szCs w:val="24"/>
        </w:rPr>
      </w:pPr>
      <w:hyperlink r:id="rId20" w:history="1">
        <w:r>
          <w:rPr>
            <w:rStyle w:val="Hyperlink"/>
            <w:rFonts w:ascii="Arial" w:eastAsia="Arial" w:hAnsi="Arial" w:cs="Arial"/>
            <w:sz w:val="24"/>
            <w:szCs w:val="24"/>
          </w:rPr>
          <w:t>https://www.google.com/url?sa=t&amp;rct=j&amp;q=&amp;esrc=s&amp;source=web&amp;cd=&amp;ved=2ahUKEwiMx5_Vw8_AhWRqpUCHYEIAr8QFnoECAsQAQ&amp;url=https%3A%2F%2Flegalinstruments.oecd.org%2Fapi%2Fdownload%2F%3Furi%3D%2Fpublic%2F3fa1d4e1-e147-46f4-83bc-d9d6615e066d.pdf&amp;usg=AOvVaw3FYw6HLoi0HofCP_GikI4Y</w:t>
        </w:r>
      </w:hyperlink>
    </w:p>
    <w:p w14:paraId="743A48C6"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Acesso em: 29 de set 2024</w:t>
      </w:r>
    </w:p>
    <w:p w14:paraId="7B06BC27"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4C6D177B"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102AB881"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ROCATELLI, SILVIA HELENA. Revista de Ciências Contábeis | </w:t>
      </w:r>
      <w:proofErr w:type="spellStart"/>
      <w:r>
        <w:rPr>
          <w:rFonts w:ascii="Arial" w:eastAsia="Arial" w:hAnsi="Arial" w:cs="Arial"/>
          <w:sz w:val="24"/>
          <w:szCs w:val="24"/>
        </w:rPr>
        <w:t>rcic</w:t>
      </w:r>
      <w:proofErr w:type="spellEnd"/>
      <w:r>
        <w:rPr>
          <w:rFonts w:ascii="Arial" w:eastAsia="Arial" w:hAnsi="Arial" w:cs="Arial"/>
          <w:sz w:val="24"/>
          <w:szCs w:val="24"/>
        </w:rPr>
        <w:t xml:space="preserve">-UFMT| Vol.9| No.61 17|jan./jun.|2018|54- </w:t>
      </w:r>
      <w:hyperlink r:id="rId21" w:history="1">
        <w:r>
          <w:rPr>
            <w:rStyle w:val="Hyperlink"/>
            <w:rFonts w:ascii="Arial" w:eastAsia="Arial" w:hAnsi="Arial" w:cs="Arial"/>
            <w:sz w:val="24"/>
            <w:szCs w:val="24"/>
          </w:rPr>
          <w:t>http://periodicoscientificos.ufmt.br/ojs/index.php/rci</w:t>
        </w:r>
      </w:hyperlink>
      <w:r>
        <w:rPr>
          <w:rFonts w:ascii="Arial" w:eastAsia="Arial" w:hAnsi="Arial" w:cs="Arial"/>
          <w:sz w:val="24"/>
          <w:szCs w:val="24"/>
        </w:rPr>
        <w:t xml:space="preserve">  Acesso: 29 de set. 2024</w:t>
      </w:r>
    </w:p>
    <w:p w14:paraId="51F4F924"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3E06B079"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21ACD5FE" w14:textId="77777777" w:rsidR="00D751FC" w:rsidRPr="009E6AD1" w:rsidRDefault="00EE1DE3">
      <w:pPr>
        <w:autoSpaceDE w:val="0"/>
        <w:autoSpaceDN w:val="0"/>
        <w:adjustRightInd w:val="0"/>
        <w:spacing w:line="240" w:lineRule="auto"/>
        <w:ind w:firstLine="0"/>
        <w:jc w:val="left"/>
        <w:rPr>
          <w:rFonts w:ascii="Arial" w:eastAsia="Arial" w:hAnsi="Arial" w:cs="Arial"/>
          <w:sz w:val="24"/>
          <w:szCs w:val="24"/>
          <w:lang w:val="en-US"/>
        </w:rPr>
      </w:pPr>
      <w:r>
        <w:rPr>
          <w:rFonts w:ascii="Arial" w:eastAsia="Arial" w:hAnsi="Arial" w:cs="Arial"/>
          <w:sz w:val="24"/>
          <w:szCs w:val="24"/>
        </w:rPr>
        <w:t xml:space="preserve">SILVA, BRUNO ARAUJO B. DA SILVA; MONTEIRO, JAMIR MENDES. Educação Financeira: Um estudo sobre a sua importância na gestão pessoal. </w:t>
      </w:r>
      <w:r w:rsidRPr="009E6AD1">
        <w:rPr>
          <w:rFonts w:ascii="Arial" w:eastAsia="Arial" w:hAnsi="Arial" w:cs="Arial"/>
          <w:sz w:val="24"/>
          <w:szCs w:val="24"/>
          <w:lang w:val="en-US"/>
        </w:rPr>
        <w:t xml:space="preserve">Research, Society and Development, v. 12, n. 6, e16212642125, 2023 (CC BY 4.0) | ISSN 2525-3409 | DOI: </w:t>
      </w:r>
      <w:r>
        <w:fldChar w:fldCharType="begin"/>
      </w:r>
      <w:r w:rsidRPr="00AA0657">
        <w:rPr>
          <w:lang w:val="en-US"/>
        </w:rPr>
        <w:instrText>HYPERLINK "http://dx.doi.org/10.33448/rsd-v12i6.42125"</w:instrText>
      </w:r>
      <w:r>
        <w:fldChar w:fldCharType="separate"/>
      </w:r>
      <w:r w:rsidRPr="009E6AD1">
        <w:rPr>
          <w:rStyle w:val="Hyperlink"/>
          <w:rFonts w:ascii="Arial" w:eastAsia="Arial" w:hAnsi="Arial" w:cs="Arial"/>
          <w:sz w:val="24"/>
          <w:szCs w:val="24"/>
          <w:lang w:val="en-US"/>
        </w:rPr>
        <w:t>http://dx.doi.org/10.33448/rsd-v12i6.42125</w:t>
      </w:r>
      <w:r>
        <w:rPr>
          <w:rStyle w:val="Hyperlink"/>
          <w:rFonts w:ascii="Arial" w:eastAsia="Arial" w:hAnsi="Arial" w:cs="Arial"/>
          <w:sz w:val="24"/>
          <w:szCs w:val="24"/>
          <w:lang w:val="en-US"/>
        </w:rPr>
        <w:fldChar w:fldCharType="end"/>
      </w:r>
      <w:r w:rsidRPr="009E6AD1">
        <w:rPr>
          <w:rFonts w:ascii="Arial" w:eastAsia="Arial" w:hAnsi="Arial" w:cs="Arial"/>
          <w:sz w:val="24"/>
          <w:szCs w:val="24"/>
          <w:lang w:val="en-US"/>
        </w:rPr>
        <w:t xml:space="preserve"> </w:t>
      </w:r>
      <w:proofErr w:type="spellStart"/>
      <w:r w:rsidRPr="009E6AD1">
        <w:rPr>
          <w:rFonts w:ascii="Arial" w:eastAsia="Arial" w:hAnsi="Arial" w:cs="Arial"/>
          <w:sz w:val="24"/>
          <w:szCs w:val="24"/>
          <w:lang w:val="en-US"/>
        </w:rPr>
        <w:t>Acesso</w:t>
      </w:r>
      <w:proofErr w:type="spellEnd"/>
      <w:r w:rsidRPr="009E6AD1">
        <w:rPr>
          <w:rFonts w:ascii="Arial" w:eastAsia="Arial" w:hAnsi="Arial" w:cs="Arial"/>
          <w:sz w:val="24"/>
          <w:szCs w:val="24"/>
          <w:lang w:val="en-US"/>
        </w:rPr>
        <w:t>: 29 de set. 2024</w:t>
      </w:r>
    </w:p>
    <w:p w14:paraId="7E9A4869" w14:textId="77777777" w:rsidR="00D751FC" w:rsidRPr="009E6AD1" w:rsidRDefault="00D751FC">
      <w:pPr>
        <w:autoSpaceDE w:val="0"/>
        <w:autoSpaceDN w:val="0"/>
        <w:adjustRightInd w:val="0"/>
        <w:spacing w:line="240" w:lineRule="auto"/>
        <w:ind w:firstLine="0"/>
        <w:jc w:val="left"/>
        <w:rPr>
          <w:rFonts w:ascii="Arial" w:eastAsia="Arial" w:hAnsi="Arial" w:cs="Arial"/>
          <w:sz w:val="24"/>
          <w:szCs w:val="24"/>
          <w:lang w:val="en-US"/>
        </w:rPr>
      </w:pPr>
    </w:p>
    <w:p w14:paraId="7FD8EDDC" w14:textId="77777777" w:rsidR="00D751FC" w:rsidRPr="009E6AD1" w:rsidRDefault="00D751FC">
      <w:pPr>
        <w:autoSpaceDE w:val="0"/>
        <w:autoSpaceDN w:val="0"/>
        <w:adjustRightInd w:val="0"/>
        <w:spacing w:line="240" w:lineRule="auto"/>
        <w:ind w:firstLine="0"/>
        <w:jc w:val="left"/>
        <w:rPr>
          <w:rFonts w:ascii="Arial" w:eastAsia="Arial" w:hAnsi="Arial" w:cs="Arial"/>
          <w:sz w:val="24"/>
          <w:szCs w:val="24"/>
          <w:lang w:val="en-US"/>
        </w:rPr>
      </w:pPr>
    </w:p>
    <w:p w14:paraId="402A0BBB"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lastRenderedPageBreak/>
        <w:t xml:space="preserve">SILVA, RAQUEL SABRINE. Aprimorando a gestão financeira pessoal: como a educação financeira beneficia o planejamento financeiro pessoal.  Currais Novos, RN, 2023. 32 f.: il. color. </w:t>
      </w:r>
    </w:p>
    <w:p w14:paraId="2810D3AF"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2895B6BE"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12906C85"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SILVA, ADRIELLE JESUS; PAIXÃO, ROBERTO BRAZILEIRO; MOTA, FABIO LEMOS. Planejamento financeiro pessoal: Uma abordagem sobre as contribuições da administração financeira na gestão dos recursos pessoais. XXI Congresso Brasileiro de Custos – Natal, RN, Brasil, 17 a 19 de novembro de 2014. </w:t>
      </w:r>
    </w:p>
    <w:p w14:paraId="499FE775"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167F55BD"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 </w:t>
      </w:r>
    </w:p>
    <w:p w14:paraId="2E08EC28"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VIEIRA, JOANA FRANCISCO. A Relação entre endividamento e falta de planejamento financeiro pessoal em um grupo de acadêmicos de sétima fase de uma universidade do município de Criciúma- SC. Monografia apresentada para obtenção do grau de Bacharel em Administração no Curso de Administração- Linha de Formação Específica em Comércio Exterior da Universidade do Extremo Sul Catarinense, UNESC. 2014. </w:t>
      </w:r>
    </w:p>
    <w:p w14:paraId="275892B9"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0C019508"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33BF14DF" w14:textId="77777777" w:rsidR="00D751FC"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 xml:space="preserve">VINCO, ALESSANDRA; FLORENSCIO, RAFAEL; VIANA, LUCIENE DA SILVA. Cadernos </w:t>
      </w:r>
      <w:proofErr w:type="spellStart"/>
      <w:r>
        <w:rPr>
          <w:rFonts w:ascii="Arial" w:eastAsia="Arial" w:hAnsi="Arial" w:cs="Arial"/>
          <w:sz w:val="24"/>
          <w:szCs w:val="24"/>
        </w:rPr>
        <w:t>Camilliani</w:t>
      </w:r>
      <w:proofErr w:type="spellEnd"/>
      <w:r>
        <w:rPr>
          <w:rFonts w:ascii="Arial" w:eastAsia="Arial" w:hAnsi="Arial" w:cs="Arial"/>
          <w:sz w:val="24"/>
          <w:szCs w:val="24"/>
        </w:rPr>
        <w:t>, Cachoeiro de Itapemirim – ES, v 15, n.3-4 (Edição Especial), p. 585-601, dez. 2018.</w:t>
      </w:r>
    </w:p>
    <w:p w14:paraId="449074FF"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74E52723" w14:textId="77777777" w:rsidR="00D751FC" w:rsidRDefault="00D751FC">
      <w:pPr>
        <w:autoSpaceDE w:val="0"/>
        <w:autoSpaceDN w:val="0"/>
        <w:adjustRightInd w:val="0"/>
        <w:spacing w:line="240" w:lineRule="auto"/>
        <w:ind w:firstLine="0"/>
        <w:jc w:val="left"/>
        <w:rPr>
          <w:rFonts w:ascii="Arial" w:eastAsia="Arial" w:hAnsi="Arial" w:cs="Arial"/>
          <w:sz w:val="24"/>
          <w:szCs w:val="24"/>
        </w:rPr>
      </w:pPr>
    </w:p>
    <w:p w14:paraId="0D7392FB" w14:textId="6D0B6422" w:rsidR="009E6AD1" w:rsidRPr="00695E5D" w:rsidRDefault="00EE1DE3">
      <w:pPr>
        <w:autoSpaceDE w:val="0"/>
        <w:autoSpaceDN w:val="0"/>
        <w:adjustRightInd w:val="0"/>
        <w:spacing w:line="240" w:lineRule="auto"/>
        <w:ind w:firstLine="0"/>
        <w:jc w:val="left"/>
        <w:rPr>
          <w:rFonts w:ascii="Arial" w:eastAsia="Arial" w:hAnsi="Arial" w:cs="Arial"/>
          <w:sz w:val="24"/>
          <w:szCs w:val="24"/>
        </w:rPr>
      </w:pPr>
      <w:r>
        <w:rPr>
          <w:rFonts w:ascii="Arial" w:eastAsia="Arial" w:hAnsi="Arial" w:cs="Arial"/>
          <w:sz w:val="24"/>
          <w:szCs w:val="24"/>
        </w:rPr>
        <w:t>VANDERLINDE, ANAIR; GODOY, NADIA NARA. Planejamento Financeiro e seus benefícios. Centro Universitário Leonardo da Vinci – Centro Universitário Leonardo da Vinci – UNIASSELVI Ciências Contábeis (CTB0116) – Prática do Módulo II 31/05/2013</w:t>
      </w:r>
    </w:p>
    <w:sectPr w:rsidR="009E6AD1" w:rsidRPr="00695E5D">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17744" w14:textId="77777777" w:rsidR="00187806" w:rsidRDefault="00187806">
      <w:pPr>
        <w:spacing w:line="240" w:lineRule="auto"/>
      </w:pPr>
      <w:r>
        <w:separator/>
      </w:r>
    </w:p>
  </w:endnote>
  <w:endnote w:type="continuationSeparator" w:id="0">
    <w:p w14:paraId="4C0970E4" w14:textId="77777777" w:rsidR="00187806" w:rsidRDefault="00187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420933"/>
      <w:docPartObj>
        <w:docPartGallery w:val="AutoText"/>
      </w:docPartObj>
    </w:sdtPr>
    <w:sdtContent>
      <w:p w14:paraId="0A21CA43" w14:textId="77777777" w:rsidR="00D751FC" w:rsidRDefault="00EE1DE3">
        <w:pPr>
          <w:pStyle w:val="Rodap"/>
          <w:jc w:val="right"/>
        </w:pPr>
        <w:r>
          <w:fldChar w:fldCharType="begin"/>
        </w:r>
        <w:r>
          <w:instrText>PAGE   \* MERGEFORMAT</w:instrText>
        </w:r>
        <w:r>
          <w:fldChar w:fldCharType="separate"/>
        </w:r>
        <w:r>
          <w:t>2</w:t>
        </w:r>
        <w:r>
          <w:fldChar w:fldCharType="end"/>
        </w:r>
      </w:p>
    </w:sdtContent>
  </w:sdt>
  <w:p w14:paraId="4D591CAB" w14:textId="77777777" w:rsidR="00D751FC" w:rsidRDefault="00D751FC">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646494"/>
      <w:docPartObj>
        <w:docPartGallery w:val="AutoText"/>
      </w:docPartObj>
    </w:sdtPr>
    <w:sdtContent>
      <w:p w14:paraId="17AD7591" w14:textId="77777777" w:rsidR="00D751FC" w:rsidRDefault="00EE1DE3">
        <w:pPr>
          <w:pStyle w:val="Rodap"/>
          <w:jc w:val="right"/>
        </w:pPr>
        <w:r>
          <w:fldChar w:fldCharType="begin"/>
        </w:r>
        <w:r>
          <w:instrText>PAGE   \* MERGEFORMAT</w:instrText>
        </w:r>
        <w:r>
          <w:fldChar w:fldCharType="separate"/>
        </w:r>
        <w:r>
          <w:t>2</w:t>
        </w:r>
        <w:r>
          <w:fldChar w:fldCharType="end"/>
        </w:r>
      </w:p>
    </w:sdtContent>
  </w:sdt>
  <w:p w14:paraId="7483FA3D" w14:textId="77777777" w:rsidR="00D751FC" w:rsidRDefault="00D751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EDDDB" w14:textId="77777777" w:rsidR="00187806" w:rsidRDefault="00187806">
      <w:r>
        <w:separator/>
      </w:r>
    </w:p>
  </w:footnote>
  <w:footnote w:type="continuationSeparator" w:id="0">
    <w:p w14:paraId="1F3A3B1C" w14:textId="77777777" w:rsidR="00187806" w:rsidRDefault="0018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A080B"/>
    <w:multiLevelType w:val="multilevel"/>
    <w:tmpl w:val="5C7A0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BEF7776"/>
    <w:multiLevelType w:val="multilevel"/>
    <w:tmpl w:val="6BEF777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05875697">
    <w:abstractNumId w:val="1"/>
  </w:num>
  <w:num w:numId="2" w16cid:durableId="876892753">
    <w:abstractNumId w:val="0"/>
  </w:num>
  <w:num w:numId="3" w16cid:durableId="5775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B2"/>
    <w:rsid w:val="00003218"/>
    <w:rsid w:val="00004112"/>
    <w:rsid w:val="00004942"/>
    <w:rsid w:val="0001391F"/>
    <w:rsid w:val="00021C4B"/>
    <w:rsid w:val="0002614F"/>
    <w:rsid w:val="00030B9F"/>
    <w:rsid w:val="00034083"/>
    <w:rsid w:val="00040220"/>
    <w:rsid w:val="00043384"/>
    <w:rsid w:val="00044B1F"/>
    <w:rsid w:val="00044D39"/>
    <w:rsid w:val="00046056"/>
    <w:rsid w:val="00051594"/>
    <w:rsid w:val="000525AA"/>
    <w:rsid w:val="0005280B"/>
    <w:rsid w:val="00055A93"/>
    <w:rsid w:val="0005615A"/>
    <w:rsid w:val="0006029C"/>
    <w:rsid w:val="000630E8"/>
    <w:rsid w:val="00063D8C"/>
    <w:rsid w:val="00065188"/>
    <w:rsid w:val="00081912"/>
    <w:rsid w:val="00083F0C"/>
    <w:rsid w:val="00085DBF"/>
    <w:rsid w:val="00086016"/>
    <w:rsid w:val="000A2CC4"/>
    <w:rsid w:val="000A6497"/>
    <w:rsid w:val="000B0636"/>
    <w:rsid w:val="000D231E"/>
    <w:rsid w:val="000D4D78"/>
    <w:rsid w:val="000D5BE6"/>
    <w:rsid w:val="000E026B"/>
    <w:rsid w:val="000F2D75"/>
    <w:rsid w:val="000F6886"/>
    <w:rsid w:val="00105D6F"/>
    <w:rsid w:val="00120403"/>
    <w:rsid w:val="00137705"/>
    <w:rsid w:val="001426F2"/>
    <w:rsid w:val="00144748"/>
    <w:rsid w:val="0014861D"/>
    <w:rsid w:val="00153D3C"/>
    <w:rsid w:val="00153ED3"/>
    <w:rsid w:val="00162E1A"/>
    <w:rsid w:val="00163F92"/>
    <w:rsid w:val="001660BA"/>
    <w:rsid w:val="00167D4C"/>
    <w:rsid w:val="001715F7"/>
    <w:rsid w:val="001731EA"/>
    <w:rsid w:val="00173420"/>
    <w:rsid w:val="0018407B"/>
    <w:rsid w:val="00187806"/>
    <w:rsid w:val="001902FE"/>
    <w:rsid w:val="001904EE"/>
    <w:rsid w:val="00196321"/>
    <w:rsid w:val="0019727C"/>
    <w:rsid w:val="001A0DFD"/>
    <w:rsid w:val="001A4CFB"/>
    <w:rsid w:val="001A5C20"/>
    <w:rsid w:val="001A6909"/>
    <w:rsid w:val="001B27A1"/>
    <w:rsid w:val="001B2B4F"/>
    <w:rsid w:val="001B5EB8"/>
    <w:rsid w:val="001B6667"/>
    <w:rsid w:val="001D23EB"/>
    <w:rsid w:val="001E0122"/>
    <w:rsid w:val="001E3172"/>
    <w:rsid w:val="0020077A"/>
    <w:rsid w:val="002013BE"/>
    <w:rsid w:val="00201ABE"/>
    <w:rsid w:val="00202D07"/>
    <w:rsid w:val="00205620"/>
    <w:rsid w:val="00224EA8"/>
    <w:rsid w:val="0022585E"/>
    <w:rsid w:val="0024747B"/>
    <w:rsid w:val="00247E62"/>
    <w:rsid w:val="002542F5"/>
    <w:rsid w:val="00272075"/>
    <w:rsid w:val="00272E10"/>
    <w:rsid w:val="00277F24"/>
    <w:rsid w:val="002851E7"/>
    <w:rsid w:val="0028777D"/>
    <w:rsid w:val="0028AC79"/>
    <w:rsid w:val="00290978"/>
    <w:rsid w:val="00295F08"/>
    <w:rsid w:val="002963AF"/>
    <w:rsid w:val="002A43F6"/>
    <w:rsid w:val="002A7488"/>
    <w:rsid w:val="002B5CA6"/>
    <w:rsid w:val="002B6AC0"/>
    <w:rsid w:val="002B719D"/>
    <w:rsid w:val="002C52EA"/>
    <w:rsid w:val="002C6151"/>
    <w:rsid w:val="002C679E"/>
    <w:rsid w:val="002D0C8A"/>
    <w:rsid w:val="002D4932"/>
    <w:rsid w:val="002D4BEF"/>
    <w:rsid w:val="002D5A32"/>
    <w:rsid w:val="002D5C8A"/>
    <w:rsid w:val="002E1765"/>
    <w:rsid w:val="002E2FC0"/>
    <w:rsid w:val="002F0F44"/>
    <w:rsid w:val="0030016D"/>
    <w:rsid w:val="00310020"/>
    <w:rsid w:val="003135D9"/>
    <w:rsid w:val="003142E4"/>
    <w:rsid w:val="00320A28"/>
    <w:rsid w:val="003331E2"/>
    <w:rsid w:val="003407DE"/>
    <w:rsid w:val="00341746"/>
    <w:rsid w:val="00341A2A"/>
    <w:rsid w:val="00360BFA"/>
    <w:rsid w:val="003679CF"/>
    <w:rsid w:val="00370AE5"/>
    <w:rsid w:val="00374E98"/>
    <w:rsid w:val="003839DE"/>
    <w:rsid w:val="0039191A"/>
    <w:rsid w:val="003949EE"/>
    <w:rsid w:val="003A5677"/>
    <w:rsid w:val="003B3B24"/>
    <w:rsid w:val="003C2577"/>
    <w:rsid w:val="003D0EB3"/>
    <w:rsid w:val="003D236B"/>
    <w:rsid w:val="003D51D3"/>
    <w:rsid w:val="003E1302"/>
    <w:rsid w:val="003E20D1"/>
    <w:rsid w:val="003F191A"/>
    <w:rsid w:val="003F1C18"/>
    <w:rsid w:val="003F657D"/>
    <w:rsid w:val="00400860"/>
    <w:rsid w:val="00412DF2"/>
    <w:rsid w:val="00414F0C"/>
    <w:rsid w:val="004236EF"/>
    <w:rsid w:val="00434520"/>
    <w:rsid w:val="004376F6"/>
    <w:rsid w:val="00437E11"/>
    <w:rsid w:val="00441C15"/>
    <w:rsid w:val="004533B7"/>
    <w:rsid w:val="004550D3"/>
    <w:rsid w:val="00470739"/>
    <w:rsid w:val="0048501F"/>
    <w:rsid w:val="0048673E"/>
    <w:rsid w:val="0049400A"/>
    <w:rsid w:val="004A1E3E"/>
    <w:rsid w:val="004B6DC4"/>
    <w:rsid w:val="004B71E2"/>
    <w:rsid w:val="004C103D"/>
    <w:rsid w:val="004C193D"/>
    <w:rsid w:val="004D2627"/>
    <w:rsid w:val="004D49F9"/>
    <w:rsid w:val="004E25CA"/>
    <w:rsid w:val="004E2EA2"/>
    <w:rsid w:val="004E60C5"/>
    <w:rsid w:val="004E7803"/>
    <w:rsid w:val="004F573A"/>
    <w:rsid w:val="00500347"/>
    <w:rsid w:val="005007A3"/>
    <w:rsid w:val="00506050"/>
    <w:rsid w:val="005134DE"/>
    <w:rsid w:val="00525AEF"/>
    <w:rsid w:val="005349C2"/>
    <w:rsid w:val="005510A1"/>
    <w:rsid w:val="00553559"/>
    <w:rsid w:val="00561028"/>
    <w:rsid w:val="00576E95"/>
    <w:rsid w:val="0058039E"/>
    <w:rsid w:val="00584D55"/>
    <w:rsid w:val="005858D7"/>
    <w:rsid w:val="00586D62"/>
    <w:rsid w:val="005917EF"/>
    <w:rsid w:val="005922A7"/>
    <w:rsid w:val="00592E67"/>
    <w:rsid w:val="00593DA7"/>
    <w:rsid w:val="005B11AD"/>
    <w:rsid w:val="005C0006"/>
    <w:rsid w:val="005D02CD"/>
    <w:rsid w:val="005D33ED"/>
    <w:rsid w:val="005D545B"/>
    <w:rsid w:val="005D79AA"/>
    <w:rsid w:val="005E09A3"/>
    <w:rsid w:val="005E2916"/>
    <w:rsid w:val="005F252B"/>
    <w:rsid w:val="005F34FD"/>
    <w:rsid w:val="00603F36"/>
    <w:rsid w:val="006057AF"/>
    <w:rsid w:val="00611F2E"/>
    <w:rsid w:val="00612DAE"/>
    <w:rsid w:val="00617F0C"/>
    <w:rsid w:val="00623F07"/>
    <w:rsid w:val="0064341D"/>
    <w:rsid w:val="00653771"/>
    <w:rsid w:val="006566C3"/>
    <w:rsid w:val="00661698"/>
    <w:rsid w:val="00664007"/>
    <w:rsid w:val="006655CD"/>
    <w:rsid w:val="00676DB5"/>
    <w:rsid w:val="00691C13"/>
    <w:rsid w:val="00695BF8"/>
    <w:rsid w:val="00695E5D"/>
    <w:rsid w:val="006A38D2"/>
    <w:rsid w:val="006A77BE"/>
    <w:rsid w:val="006B234D"/>
    <w:rsid w:val="006B739E"/>
    <w:rsid w:val="006C2257"/>
    <w:rsid w:val="006C5743"/>
    <w:rsid w:val="006C66DA"/>
    <w:rsid w:val="006D1F5A"/>
    <w:rsid w:val="006E1375"/>
    <w:rsid w:val="006E4241"/>
    <w:rsid w:val="006E461E"/>
    <w:rsid w:val="006F43AD"/>
    <w:rsid w:val="00703C3D"/>
    <w:rsid w:val="00714174"/>
    <w:rsid w:val="00716319"/>
    <w:rsid w:val="00722A4F"/>
    <w:rsid w:val="00733ED4"/>
    <w:rsid w:val="00735EAC"/>
    <w:rsid w:val="00740CCD"/>
    <w:rsid w:val="00744B70"/>
    <w:rsid w:val="00745B65"/>
    <w:rsid w:val="007528D1"/>
    <w:rsid w:val="00757422"/>
    <w:rsid w:val="00760333"/>
    <w:rsid w:val="00764B8B"/>
    <w:rsid w:val="00766424"/>
    <w:rsid w:val="007703B3"/>
    <w:rsid w:val="00772615"/>
    <w:rsid w:val="007800D1"/>
    <w:rsid w:val="00790975"/>
    <w:rsid w:val="0079163A"/>
    <w:rsid w:val="00793BB6"/>
    <w:rsid w:val="007A14F7"/>
    <w:rsid w:val="007A454A"/>
    <w:rsid w:val="007B1507"/>
    <w:rsid w:val="007B1771"/>
    <w:rsid w:val="007C154B"/>
    <w:rsid w:val="007C19A3"/>
    <w:rsid w:val="007C5F07"/>
    <w:rsid w:val="007C7A79"/>
    <w:rsid w:val="007D04AD"/>
    <w:rsid w:val="007D208F"/>
    <w:rsid w:val="007D3749"/>
    <w:rsid w:val="007E011F"/>
    <w:rsid w:val="007E13E2"/>
    <w:rsid w:val="007E1FA4"/>
    <w:rsid w:val="007E5F31"/>
    <w:rsid w:val="007F01B6"/>
    <w:rsid w:val="008010BE"/>
    <w:rsid w:val="00801F95"/>
    <w:rsid w:val="00803833"/>
    <w:rsid w:val="008144F2"/>
    <w:rsid w:val="008165FA"/>
    <w:rsid w:val="00840968"/>
    <w:rsid w:val="008414F0"/>
    <w:rsid w:val="00841577"/>
    <w:rsid w:val="00842903"/>
    <w:rsid w:val="00843699"/>
    <w:rsid w:val="00846EF3"/>
    <w:rsid w:val="008503AC"/>
    <w:rsid w:val="008514B8"/>
    <w:rsid w:val="00863FD2"/>
    <w:rsid w:val="00866B46"/>
    <w:rsid w:val="008674C2"/>
    <w:rsid w:val="008706AC"/>
    <w:rsid w:val="00876B01"/>
    <w:rsid w:val="00877549"/>
    <w:rsid w:val="00881BEF"/>
    <w:rsid w:val="0088568B"/>
    <w:rsid w:val="00891030"/>
    <w:rsid w:val="008A14F1"/>
    <w:rsid w:val="008A257C"/>
    <w:rsid w:val="008A34CF"/>
    <w:rsid w:val="008A4B54"/>
    <w:rsid w:val="008A6152"/>
    <w:rsid w:val="008C6CF1"/>
    <w:rsid w:val="008D0B45"/>
    <w:rsid w:val="008D18B7"/>
    <w:rsid w:val="008D1ECA"/>
    <w:rsid w:val="008D3747"/>
    <w:rsid w:val="008E320F"/>
    <w:rsid w:val="008F1C04"/>
    <w:rsid w:val="008F2ADF"/>
    <w:rsid w:val="008F46E3"/>
    <w:rsid w:val="008F525D"/>
    <w:rsid w:val="008F75A1"/>
    <w:rsid w:val="00902D44"/>
    <w:rsid w:val="00905203"/>
    <w:rsid w:val="009110EB"/>
    <w:rsid w:val="009204C2"/>
    <w:rsid w:val="009277D0"/>
    <w:rsid w:val="00931941"/>
    <w:rsid w:val="009345CE"/>
    <w:rsid w:val="00946BD9"/>
    <w:rsid w:val="00947167"/>
    <w:rsid w:val="00953744"/>
    <w:rsid w:val="00956D67"/>
    <w:rsid w:val="009573B9"/>
    <w:rsid w:val="00961006"/>
    <w:rsid w:val="00964B19"/>
    <w:rsid w:val="00966FCF"/>
    <w:rsid w:val="00974857"/>
    <w:rsid w:val="009818C3"/>
    <w:rsid w:val="009A433C"/>
    <w:rsid w:val="009A69C5"/>
    <w:rsid w:val="009B3E76"/>
    <w:rsid w:val="009B5109"/>
    <w:rsid w:val="009B5346"/>
    <w:rsid w:val="009B641D"/>
    <w:rsid w:val="009B672F"/>
    <w:rsid w:val="009B770C"/>
    <w:rsid w:val="009C3020"/>
    <w:rsid w:val="009D0D78"/>
    <w:rsid w:val="009E6754"/>
    <w:rsid w:val="009E6AD1"/>
    <w:rsid w:val="009E6BA0"/>
    <w:rsid w:val="009F07CD"/>
    <w:rsid w:val="009F0B72"/>
    <w:rsid w:val="009F72D1"/>
    <w:rsid w:val="00A006DB"/>
    <w:rsid w:val="00A0074E"/>
    <w:rsid w:val="00A06F37"/>
    <w:rsid w:val="00A13837"/>
    <w:rsid w:val="00A16A3B"/>
    <w:rsid w:val="00A17E3E"/>
    <w:rsid w:val="00A204A3"/>
    <w:rsid w:val="00A21320"/>
    <w:rsid w:val="00A24FAB"/>
    <w:rsid w:val="00A36E52"/>
    <w:rsid w:val="00A44E25"/>
    <w:rsid w:val="00A47AF0"/>
    <w:rsid w:val="00A5206C"/>
    <w:rsid w:val="00A56AEE"/>
    <w:rsid w:val="00A622C1"/>
    <w:rsid w:val="00A643DD"/>
    <w:rsid w:val="00A652B0"/>
    <w:rsid w:val="00A82B1C"/>
    <w:rsid w:val="00A90B76"/>
    <w:rsid w:val="00A94D8D"/>
    <w:rsid w:val="00AA0657"/>
    <w:rsid w:val="00AA1840"/>
    <w:rsid w:val="00AA6484"/>
    <w:rsid w:val="00AB0479"/>
    <w:rsid w:val="00AB5E2B"/>
    <w:rsid w:val="00AC4F46"/>
    <w:rsid w:val="00AD5211"/>
    <w:rsid w:val="00AD71EF"/>
    <w:rsid w:val="00AE08F1"/>
    <w:rsid w:val="00AE0B38"/>
    <w:rsid w:val="00AE2666"/>
    <w:rsid w:val="00AE29AA"/>
    <w:rsid w:val="00AE6AA0"/>
    <w:rsid w:val="00AF480B"/>
    <w:rsid w:val="00B00AB8"/>
    <w:rsid w:val="00B07108"/>
    <w:rsid w:val="00B14F0E"/>
    <w:rsid w:val="00B220A9"/>
    <w:rsid w:val="00B236F0"/>
    <w:rsid w:val="00B25B63"/>
    <w:rsid w:val="00B33E67"/>
    <w:rsid w:val="00B36BFB"/>
    <w:rsid w:val="00B40488"/>
    <w:rsid w:val="00B406C2"/>
    <w:rsid w:val="00B41EC9"/>
    <w:rsid w:val="00B44489"/>
    <w:rsid w:val="00B53A68"/>
    <w:rsid w:val="00B542C4"/>
    <w:rsid w:val="00B54491"/>
    <w:rsid w:val="00B56372"/>
    <w:rsid w:val="00B66A3E"/>
    <w:rsid w:val="00B66B34"/>
    <w:rsid w:val="00B76D0A"/>
    <w:rsid w:val="00B770D3"/>
    <w:rsid w:val="00B82474"/>
    <w:rsid w:val="00B84AFF"/>
    <w:rsid w:val="00B85088"/>
    <w:rsid w:val="00B93210"/>
    <w:rsid w:val="00B941E6"/>
    <w:rsid w:val="00BA0AE3"/>
    <w:rsid w:val="00BA6F17"/>
    <w:rsid w:val="00BB1B46"/>
    <w:rsid w:val="00BB39B2"/>
    <w:rsid w:val="00BB4DA4"/>
    <w:rsid w:val="00BB7D5F"/>
    <w:rsid w:val="00BC0CFE"/>
    <w:rsid w:val="00BC29D8"/>
    <w:rsid w:val="00BC35A0"/>
    <w:rsid w:val="00BC3A5C"/>
    <w:rsid w:val="00BD2823"/>
    <w:rsid w:val="00BD373F"/>
    <w:rsid w:val="00BD3B9E"/>
    <w:rsid w:val="00BE3090"/>
    <w:rsid w:val="00BE422F"/>
    <w:rsid w:val="00BF72CF"/>
    <w:rsid w:val="00BF7BBE"/>
    <w:rsid w:val="00C03C6F"/>
    <w:rsid w:val="00C075A3"/>
    <w:rsid w:val="00C139FE"/>
    <w:rsid w:val="00C1641A"/>
    <w:rsid w:val="00C2393B"/>
    <w:rsid w:val="00C307E0"/>
    <w:rsid w:val="00C3768F"/>
    <w:rsid w:val="00C40147"/>
    <w:rsid w:val="00C416EA"/>
    <w:rsid w:val="00C465FE"/>
    <w:rsid w:val="00C51B8B"/>
    <w:rsid w:val="00C51E2F"/>
    <w:rsid w:val="00C877CF"/>
    <w:rsid w:val="00CA24B7"/>
    <w:rsid w:val="00CA6F03"/>
    <w:rsid w:val="00CB28A2"/>
    <w:rsid w:val="00CB466B"/>
    <w:rsid w:val="00CB7461"/>
    <w:rsid w:val="00CC4510"/>
    <w:rsid w:val="00CC4DD2"/>
    <w:rsid w:val="00CC5A26"/>
    <w:rsid w:val="00CD16A0"/>
    <w:rsid w:val="00CD1DD3"/>
    <w:rsid w:val="00CE6274"/>
    <w:rsid w:val="00CF11DB"/>
    <w:rsid w:val="00CF266A"/>
    <w:rsid w:val="00D04EF2"/>
    <w:rsid w:val="00D122B6"/>
    <w:rsid w:val="00D142A6"/>
    <w:rsid w:val="00D331DA"/>
    <w:rsid w:val="00D40DE6"/>
    <w:rsid w:val="00D464F2"/>
    <w:rsid w:val="00D514FC"/>
    <w:rsid w:val="00D64A87"/>
    <w:rsid w:val="00D67599"/>
    <w:rsid w:val="00D67A23"/>
    <w:rsid w:val="00D751FC"/>
    <w:rsid w:val="00D76A74"/>
    <w:rsid w:val="00D8044E"/>
    <w:rsid w:val="00D80B6A"/>
    <w:rsid w:val="00D81C81"/>
    <w:rsid w:val="00D84CF8"/>
    <w:rsid w:val="00D874CF"/>
    <w:rsid w:val="00D9313E"/>
    <w:rsid w:val="00DA1CD5"/>
    <w:rsid w:val="00DA2BB1"/>
    <w:rsid w:val="00DA2C5E"/>
    <w:rsid w:val="00DA3487"/>
    <w:rsid w:val="00DA3D19"/>
    <w:rsid w:val="00DA796C"/>
    <w:rsid w:val="00DB3236"/>
    <w:rsid w:val="00DB744E"/>
    <w:rsid w:val="00DC3DC0"/>
    <w:rsid w:val="00DD34E5"/>
    <w:rsid w:val="00DD68FB"/>
    <w:rsid w:val="00DD6B0C"/>
    <w:rsid w:val="00DE0519"/>
    <w:rsid w:val="00DE7C39"/>
    <w:rsid w:val="00DF1A49"/>
    <w:rsid w:val="00DF25AA"/>
    <w:rsid w:val="00DF6A56"/>
    <w:rsid w:val="00E00244"/>
    <w:rsid w:val="00E008F1"/>
    <w:rsid w:val="00E05500"/>
    <w:rsid w:val="00E0652D"/>
    <w:rsid w:val="00E139F5"/>
    <w:rsid w:val="00E15F9E"/>
    <w:rsid w:val="00E21EE9"/>
    <w:rsid w:val="00E21F9C"/>
    <w:rsid w:val="00E31EE2"/>
    <w:rsid w:val="00E34942"/>
    <w:rsid w:val="00E37DA9"/>
    <w:rsid w:val="00E4288A"/>
    <w:rsid w:val="00E43049"/>
    <w:rsid w:val="00E50904"/>
    <w:rsid w:val="00E51D62"/>
    <w:rsid w:val="00E53BA0"/>
    <w:rsid w:val="00E67EFF"/>
    <w:rsid w:val="00E67F4E"/>
    <w:rsid w:val="00E72338"/>
    <w:rsid w:val="00E72C69"/>
    <w:rsid w:val="00E74E2A"/>
    <w:rsid w:val="00E74EB6"/>
    <w:rsid w:val="00EA1F44"/>
    <w:rsid w:val="00EA37E1"/>
    <w:rsid w:val="00EA5510"/>
    <w:rsid w:val="00EC5100"/>
    <w:rsid w:val="00EC59B2"/>
    <w:rsid w:val="00ED12B7"/>
    <w:rsid w:val="00ED2C5D"/>
    <w:rsid w:val="00ED5DE4"/>
    <w:rsid w:val="00EE1DE3"/>
    <w:rsid w:val="00EE2909"/>
    <w:rsid w:val="00EE4D59"/>
    <w:rsid w:val="00EF4E58"/>
    <w:rsid w:val="00EF54BC"/>
    <w:rsid w:val="00F01284"/>
    <w:rsid w:val="00F12E4C"/>
    <w:rsid w:val="00F21D78"/>
    <w:rsid w:val="00F22441"/>
    <w:rsid w:val="00F23452"/>
    <w:rsid w:val="00F23609"/>
    <w:rsid w:val="00F24752"/>
    <w:rsid w:val="00F32ACF"/>
    <w:rsid w:val="00F4211C"/>
    <w:rsid w:val="00F43EDC"/>
    <w:rsid w:val="00F52E60"/>
    <w:rsid w:val="00F568B4"/>
    <w:rsid w:val="00F576D1"/>
    <w:rsid w:val="00F57A6A"/>
    <w:rsid w:val="00F64110"/>
    <w:rsid w:val="00F743E1"/>
    <w:rsid w:val="00F837EE"/>
    <w:rsid w:val="00F845D8"/>
    <w:rsid w:val="00F84E2E"/>
    <w:rsid w:val="00F86ECD"/>
    <w:rsid w:val="00F905DF"/>
    <w:rsid w:val="00F9643D"/>
    <w:rsid w:val="00FA156F"/>
    <w:rsid w:val="00FA65B4"/>
    <w:rsid w:val="00FB447F"/>
    <w:rsid w:val="00FD2240"/>
    <w:rsid w:val="00FD7368"/>
    <w:rsid w:val="00FF6984"/>
    <w:rsid w:val="00FF7448"/>
    <w:rsid w:val="00FF7FE1"/>
    <w:rsid w:val="011754EC"/>
    <w:rsid w:val="015FFA28"/>
    <w:rsid w:val="0290F8D1"/>
    <w:rsid w:val="03024274"/>
    <w:rsid w:val="03F9A1D9"/>
    <w:rsid w:val="04729A4B"/>
    <w:rsid w:val="05031EEF"/>
    <w:rsid w:val="065DE96E"/>
    <w:rsid w:val="06C76747"/>
    <w:rsid w:val="07544E5F"/>
    <w:rsid w:val="0761D0EB"/>
    <w:rsid w:val="07B70579"/>
    <w:rsid w:val="07E4021B"/>
    <w:rsid w:val="0842C379"/>
    <w:rsid w:val="09B664BE"/>
    <w:rsid w:val="0ABEBBBC"/>
    <w:rsid w:val="0C1ADBD5"/>
    <w:rsid w:val="0CCFF0B2"/>
    <w:rsid w:val="0D8E7E8A"/>
    <w:rsid w:val="0E808EA0"/>
    <w:rsid w:val="0F8C3F93"/>
    <w:rsid w:val="0FE5E5A1"/>
    <w:rsid w:val="0FFFB5D0"/>
    <w:rsid w:val="1078B8DF"/>
    <w:rsid w:val="10A81ED0"/>
    <w:rsid w:val="11BE0A36"/>
    <w:rsid w:val="11D202B5"/>
    <w:rsid w:val="12071FF8"/>
    <w:rsid w:val="124D3AC2"/>
    <w:rsid w:val="1289DB31"/>
    <w:rsid w:val="1295D109"/>
    <w:rsid w:val="13E8F6A4"/>
    <w:rsid w:val="143EEE04"/>
    <w:rsid w:val="14C6C210"/>
    <w:rsid w:val="156C45D8"/>
    <w:rsid w:val="16600B99"/>
    <w:rsid w:val="168E56F6"/>
    <w:rsid w:val="1771A09D"/>
    <w:rsid w:val="17E2AA2A"/>
    <w:rsid w:val="17EE5D8E"/>
    <w:rsid w:val="18F2C676"/>
    <w:rsid w:val="190F3139"/>
    <w:rsid w:val="1AB6CE62"/>
    <w:rsid w:val="1AD7FDA6"/>
    <w:rsid w:val="1BD00733"/>
    <w:rsid w:val="1C50E0A3"/>
    <w:rsid w:val="1CAE679E"/>
    <w:rsid w:val="1E447E17"/>
    <w:rsid w:val="1E661209"/>
    <w:rsid w:val="1ECE316E"/>
    <w:rsid w:val="1F7E5995"/>
    <w:rsid w:val="1F993EDB"/>
    <w:rsid w:val="1FBA3621"/>
    <w:rsid w:val="200DDC29"/>
    <w:rsid w:val="205E6448"/>
    <w:rsid w:val="20F1A4B9"/>
    <w:rsid w:val="2193F797"/>
    <w:rsid w:val="21A5FF4C"/>
    <w:rsid w:val="223CD837"/>
    <w:rsid w:val="2297B981"/>
    <w:rsid w:val="22B89AA2"/>
    <w:rsid w:val="22E5678F"/>
    <w:rsid w:val="2318E9E8"/>
    <w:rsid w:val="231EFBED"/>
    <w:rsid w:val="242756CB"/>
    <w:rsid w:val="24A0F6B2"/>
    <w:rsid w:val="24A79F41"/>
    <w:rsid w:val="24BDB35C"/>
    <w:rsid w:val="24D6F7EB"/>
    <w:rsid w:val="252EFAAE"/>
    <w:rsid w:val="257FE91F"/>
    <w:rsid w:val="25CC5D4D"/>
    <w:rsid w:val="267B2A40"/>
    <w:rsid w:val="268301AE"/>
    <w:rsid w:val="26CEFCA1"/>
    <w:rsid w:val="2818F99C"/>
    <w:rsid w:val="28A5E615"/>
    <w:rsid w:val="28AACCAD"/>
    <w:rsid w:val="29870819"/>
    <w:rsid w:val="29A78E5B"/>
    <w:rsid w:val="2AE787E7"/>
    <w:rsid w:val="2CE49625"/>
    <w:rsid w:val="2D4D7A33"/>
    <w:rsid w:val="2D6ADB0F"/>
    <w:rsid w:val="2E0C3866"/>
    <w:rsid w:val="2E61B7C7"/>
    <w:rsid w:val="2F0946E4"/>
    <w:rsid w:val="2FE84D6B"/>
    <w:rsid w:val="31E8E6B2"/>
    <w:rsid w:val="32411E42"/>
    <w:rsid w:val="3287C57D"/>
    <w:rsid w:val="32CB51FC"/>
    <w:rsid w:val="332541AA"/>
    <w:rsid w:val="33ABFF79"/>
    <w:rsid w:val="33C05660"/>
    <w:rsid w:val="34984DA9"/>
    <w:rsid w:val="359EAA5B"/>
    <w:rsid w:val="363FC003"/>
    <w:rsid w:val="3692A9D5"/>
    <w:rsid w:val="37351BBB"/>
    <w:rsid w:val="38D16809"/>
    <w:rsid w:val="390AA012"/>
    <w:rsid w:val="3947A0D3"/>
    <w:rsid w:val="3957590C"/>
    <w:rsid w:val="3957E2DF"/>
    <w:rsid w:val="3A56339C"/>
    <w:rsid w:val="3A7144D5"/>
    <w:rsid w:val="3AA9E98C"/>
    <w:rsid w:val="3B2D77CC"/>
    <w:rsid w:val="3B5F3882"/>
    <w:rsid w:val="3BDD877F"/>
    <w:rsid w:val="3C3CBF63"/>
    <w:rsid w:val="3C5F0A32"/>
    <w:rsid w:val="3C716845"/>
    <w:rsid w:val="3C8BE736"/>
    <w:rsid w:val="3D024129"/>
    <w:rsid w:val="3DDB85EF"/>
    <w:rsid w:val="3DE81162"/>
    <w:rsid w:val="3EA67AA0"/>
    <w:rsid w:val="3F3B01D6"/>
    <w:rsid w:val="3FDEE86A"/>
    <w:rsid w:val="40C4F3A8"/>
    <w:rsid w:val="414FEBDB"/>
    <w:rsid w:val="42D3882F"/>
    <w:rsid w:val="4444B4B2"/>
    <w:rsid w:val="44C86169"/>
    <w:rsid w:val="455C1C5A"/>
    <w:rsid w:val="4598749D"/>
    <w:rsid w:val="4632822D"/>
    <w:rsid w:val="463B6547"/>
    <w:rsid w:val="4762BF05"/>
    <w:rsid w:val="47C0C9C1"/>
    <w:rsid w:val="4815EDAD"/>
    <w:rsid w:val="495C0DBE"/>
    <w:rsid w:val="4A95D0A2"/>
    <w:rsid w:val="4AE20B41"/>
    <w:rsid w:val="4B330353"/>
    <w:rsid w:val="4C950AEB"/>
    <w:rsid w:val="4CF17901"/>
    <w:rsid w:val="4D3EE44F"/>
    <w:rsid w:val="4D95C0BC"/>
    <w:rsid w:val="4E27A3B4"/>
    <w:rsid w:val="4E589E12"/>
    <w:rsid w:val="4E69A7AD"/>
    <w:rsid w:val="4EF13B08"/>
    <w:rsid w:val="4F64856B"/>
    <w:rsid w:val="4F92F124"/>
    <w:rsid w:val="4FAF9935"/>
    <w:rsid w:val="514CE81F"/>
    <w:rsid w:val="518A33E8"/>
    <w:rsid w:val="518E5A3E"/>
    <w:rsid w:val="51F80BD3"/>
    <w:rsid w:val="5209C3E1"/>
    <w:rsid w:val="5362481C"/>
    <w:rsid w:val="53E59C85"/>
    <w:rsid w:val="542C604A"/>
    <w:rsid w:val="542EA20A"/>
    <w:rsid w:val="54674816"/>
    <w:rsid w:val="5481BAF5"/>
    <w:rsid w:val="559BCD0F"/>
    <w:rsid w:val="55FA2478"/>
    <w:rsid w:val="568BC51A"/>
    <w:rsid w:val="5727D683"/>
    <w:rsid w:val="576B8B52"/>
    <w:rsid w:val="576FB0F5"/>
    <w:rsid w:val="57C8002F"/>
    <w:rsid w:val="580D2349"/>
    <w:rsid w:val="596AAB09"/>
    <w:rsid w:val="598DA186"/>
    <w:rsid w:val="59CA0ABF"/>
    <w:rsid w:val="5A3EC365"/>
    <w:rsid w:val="5B4D4E01"/>
    <w:rsid w:val="5B6BC1F7"/>
    <w:rsid w:val="5BDC43B0"/>
    <w:rsid w:val="5BF6C53A"/>
    <w:rsid w:val="5DB98378"/>
    <w:rsid w:val="5DEE8A6D"/>
    <w:rsid w:val="5E69875D"/>
    <w:rsid w:val="5EE4950A"/>
    <w:rsid w:val="5EE4D410"/>
    <w:rsid w:val="5F519F5D"/>
    <w:rsid w:val="5FBF64B6"/>
    <w:rsid w:val="5FF5BAC5"/>
    <w:rsid w:val="600BDA7A"/>
    <w:rsid w:val="6050F35D"/>
    <w:rsid w:val="60A516A9"/>
    <w:rsid w:val="60A7E00C"/>
    <w:rsid w:val="60B563F5"/>
    <w:rsid w:val="614D48FE"/>
    <w:rsid w:val="61DC9280"/>
    <w:rsid w:val="62FA4E03"/>
    <w:rsid w:val="6358207E"/>
    <w:rsid w:val="63FBAD06"/>
    <w:rsid w:val="644DC06C"/>
    <w:rsid w:val="646BCBB9"/>
    <w:rsid w:val="649AF29F"/>
    <w:rsid w:val="65D8ABA1"/>
    <w:rsid w:val="668F7C4B"/>
    <w:rsid w:val="66E07DF8"/>
    <w:rsid w:val="67275B7C"/>
    <w:rsid w:val="675FA145"/>
    <w:rsid w:val="677710F9"/>
    <w:rsid w:val="67E317F9"/>
    <w:rsid w:val="68B0BE53"/>
    <w:rsid w:val="690BE4B8"/>
    <w:rsid w:val="69175557"/>
    <w:rsid w:val="698980D6"/>
    <w:rsid w:val="69D32274"/>
    <w:rsid w:val="6C641F0F"/>
    <w:rsid w:val="6D1ED656"/>
    <w:rsid w:val="6E0F01F0"/>
    <w:rsid w:val="70D0B097"/>
    <w:rsid w:val="70F9E557"/>
    <w:rsid w:val="7184B0A6"/>
    <w:rsid w:val="7193711B"/>
    <w:rsid w:val="722F1416"/>
    <w:rsid w:val="7287BF23"/>
    <w:rsid w:val="72F16A3F"/>
    <w:rsid w:val="7433466D"/>
    <w:rsid w:val="74CB648D"/>
    <w:rsid w:val="74CF0003"/>
    <w:rsid w:val="75019934"/>
    <w:rsid w:val="75AE6F6F"/>
    <w:rsid w:val="763248B4"/>
    <w:rsid w:val="7633D094"/>
    <w:rsid w:val="76C5AE62"/>
    <w:rsid w:val="775CE30F"/>
    <w:rsid w:val="77A8C5F3"/>
    <w:rsid w:val="77CA93F7"/>
    <w:rsid w:val="78BE5B78"/>
    <w:rsid w:val="78E80CC0"/>
    <w:rsid w:val="78F5F52D"/>
    <w:rsid w:val="79A8C159"/>
    <w:rsid w:val="7A4B4464"/>
    <w:rsid w:val="7ACAFF24"/>
    <w:rsid w:val="7BA56581"/>
    <w:rsid w:val="7C7E8245"/>
    <w:rsid w:val="7CB5A2CB"/>
    <w:rsid w:val="7D487F10"/>
    <w:rsid w:val="7D67DE6E"/>
    <w:rsid w:val="7DBC316C"/>
    <w:rsid w:val="7F6084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94EF"/>
  <w15:docId w15:val="{4AA40612-381D-4340-881D-EF8C4DA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2"/>
      <w:szCs w:val="22"/>
      <w:lang w:eastAsia="en-US"/>
    </w:rPr>
  </w:style>
  <w:style w:type="paragraph" w:styleId="Ttulo1">
    <w:name w:val="heading 1"/>
    <w:basedOn w:val="Normal"/>
    <w:next w:val="Normal"/>
    <w:link w:val="Ttulo1Char"/>
    <w:uiPriority w:val="9"/>
    <w:qFormat/>
    <w:pPr>
      <w:keepNext/>
      <w:keepLines/>
      <w:numPr>
        <w:numId w:val="1"/>
      </w:numPr>
      <w:spacing w:before="240"/>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pPr>
      <w:keepNext/>
      <w:keepLines/>
      <w:numPr>
        <w:ilvl w:val="1"/>
        <w:numId w:val="1"/>
      </w:numPr>
      <w:spacing w:before="40"/>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Ttulo4">
    <w:name w:val="heading 4"/>
    <w:basedOn w:val="Normal"/>
    <w:next w:val="Normal"/>
    <w:link w:val="Ttulo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Sumrio2">
    <w:name w:val="toc 2"/>
    <w:basedOn w:val="Normal"/>
    <w:next w:val="Normal"/>
    <w:autoRedefine/>
    <w:uiPriority w:val="39"/>
    <w:unhideWhenUsed/>
    <w:qFormat/>
    <w:pPr>
      <w:spacing w:after="100"/>
      <w:ind w:left="220"/>
    </w:p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z w:val="56"/>
      <w:szCs w:val="5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bealho">
    <w:name w:val="header"/>
    <w:basedOn w:val="Normal"/>
    <w:link w:val="CabealhoChar"/>
    <w:uiPriority w:val="99"/>
    <w:unhideWhenUsed/>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Textodebalo">
    <w:name w:val="Balloon Text"/>
    <w:basedOn w:val="Normal"/>
    <w:link w:val="TextodebaloChar"/>
    <w:uiPriority w:val="99"/>
    <w:semiHidden/>
    <w:unhideWhenUsed/>
    <w:qFormat/>
    <w:pPr>
      <w:spacing w:line="240" w:lineRule="auto"/>
    </w:pPr>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qFormat/>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Default">
    <w:name w:val="Default"/>
    <w:qFormat/>
    <w:pPr>
      <w:autoSpaceDE w:val="0"/>
      <w:autoSpaceDN w:val="0"/>
      <w:adjustRightInd w:val="0"/>
      <w:ind w:firstLine="709"/>
      <w:jc w:val="both"/>
    </w:pPr>
    <w:rPr>
      <w:rFonts w:ascii="Arial" w:hAnsi="Arial" w:cs="Arial"/>
      <w:color w:val="000000"/>
      <w:sz w:val="24"/>
      <w:szCs w:val="24"/>
      <w:lang w:eastAsia="en-US"/>
    </w:rPr>
  </w:style>
  <w:style w:type="character" w:customStyle="1" w:styleId="y2iqfc">
    <w:name w:val="y2iqfc"/>
    <w:basedOn w:val="Fontepargpadro"/>
    <w:qFormat/>
  </w:style>
  <w:style w:type="paragraph" w:styleId="PargrafodaLista">
    <w:name w:val="List Paragraph"/>
    <w:basedOn w:val="Normal"/>
    <w:uiPriority w:val="34"/>
    <w:qFormat/>
    <w:pPr>
      <w:spacing w:after="200" w:line="276" w:lineRule="auto"/>
      <w:ind w:left="720"/>
      <w:contextualSpacing/>
    </w:pPr>
  </w:style>
  <w:style w:type="character" w:customStyle="1" w:styleId="paraphrase">
    <w:name w:val="paraphrase"/>
    <w:basedOn w:val="Fontepargpadro"/>
  </w:style>
  <w:style w:type="character" w:customStyle="1" w:styleId="added">
    <w:name w:val="added"/>
    <w:basedOn w:val="Fontepargpadro"/>
    <w:qFormat/>
  </w:style>
  <w:style w:type="character" w:customStyle="1" w:styleId="TtuloChar">
    <w:name w:val="Título Char"/>
    <w:basedOn w:val="Fontepargpadro"/>
    <w:link w:val="Ttulo"/>
    <w:uiPriority w:val="10"/>
    <w:qFormat/>
    <w:rPr>
      <w:rFonts w:asciiTheme="majorHAnsi" w:eastAsiaTheme="majorEastAsia" w:hAnsiTheme="majorHAnsi" w:cstheme="majorBidi"/>
      <w:sz w:val="56"/>
      <w:szCs w:val="56"/>
    </w:rPr>
  </w:style>
  <w:style w:type="character" w:customStyle="1" w:styleId="Ttulo1Char">
    <w:name w:val="Título 1 Char"/>
    <w:basedOn w:val="Fontepargpadro"/>
    <w:link w:val="Ttulo1"/>
    <w:uiPriority w:val="9"/>
    <w:qFormat/>
    <w:rPr>
      <w:rFonts w:ascii="Arial" w:eastAsiaTheme="majorEastAsia" w:hAnsi="Arial" w:cstheme="majorBidi"/>
      <w:b/>
      <w:sz w:val="24"/>
      <w:szCs w:val="32"/>
    </w:rPr>
  </w:style>
  <w:style w:type="paragraph" w:customStyle="1" w:styleId="CabealhodoSumrio1">
    <w:name w:val="Cabeçalho do Sumário1"/>
    <w:basedOn w:val="Ttulo1"/>
    <w:next w:val="Normal"/>
    <w:uiPriority w:val="39"/>
    <w:unhideWhenUsed/>
    <w:qFormat/>
    <w:pPr>
      <w:outlineLvl w:val="9"/>
    </w:pPr>
    <w:rPr>
      <w:lang w:eastAsia="pt-BR"/>
    </w:rPr>
  </w:style>
  <w:style w:type="character" w:customStyle="1" w:styleId="Ttulo2Char">
    <w:name w:val="Título 2 Char"/>
    <w:basedOn w:val="Fontepargpadro"/>
    <w:link w:val="Ttulo2"/>
    <w:uiPriority w:val="9"/>
    <w:qFormat/>
    <w:rPr>
      <w:rFonts w:ascii="Arial" w:eastAsiaTheme="majorEastAsia" w:hAnsi="Arial" w:cstheme="majorBidi"/>
      <w:b/>
      <w:sz w:val="24"/>
      <w:szCs w:val="26"/>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1F4E79" w:themeColor="accent1" w:themeShade="80"/>
      <w:sz w:val="24"/>
      <w:szCs w:val="24"/>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Pr>
      <w:rFonts w:asciiTheme="majorHAnsi" w:eastAsiaTheme="majorEastAsia" w:hAnsiTheme="majorHAnsi" w:cstheme="majorBidi"/>
      <w:color w:val="1F4E79"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rPr>
  </w:style>
  <w:style w:type="character" w:customStyle="1" w:styleId="Ttulo8Char">
    <w:name w:val="Título 8 Char"/>
    <w:basedOn w:val="Fontepargpadro"/>
    <w:link w:val="Ttulo8"/>
    <w:uiPriority w:val="9"/>
    <w:semiHidden/>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styleId="MenoPendente">
    <w:name w:val="Unresolved Mention"/>
    <w:basedOn w:val="Fontepargpadro"/>
    <w:uiPriority w:val="99"/>
    <w:semiHidden/>
    <w:unhideWhenUsed/>
    <w:rsid w:val="000F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059347">
      <w:bodyDiv w:val="1"/>
      <w:marLeft w:val="0"/>
      <w:marRight w:val="0"/>
      <w:marTop w:val="0"/>
      <w:marBottom w:val="0"/>
      <w:divBdr>
        <w:top w:val="none" w:sz="0" w:space="0" w:color="auto"/>
        <w:left w:val="none" w:sz="0" w:space="0" w:color="auto"/>
        <w:bottom w:val="none" w:sz="0" w:space="0" w:color="auto"/>
        <w:right w:val="none" w:sz="0" w:space="0" w:color="auto"/>
      </w:divBdr>
    </w:div>
    <w:div w:id="624775025">
      <w:bodyDiv w:val="1"/>
      <w:marLeft w:val="0"/>
      <w:marRight w:val="0"/>
      <w:marTop w:val="0"/>
      <w:marBottom w:val="0"/>
      <w:divBdr>
        <w:top w:val="none" w:sz="0" w:space="0" w:color="auto"/>
        <w:left w:val="none" w:sz="0" w:space="0" w:color="auto"/>
        <w:bottom w:val="none" w:sz="0" w:space="0" w:color="auto"/>
        <w:right w:val="none" w:sz="0" w:space="0" w:color="auto"/>
      </w:divBdr>
    </w:div>
    <w:div w:id="650907842">
      <w:bodyDiv w:val="1"/>
      <w:marLeft w:val="0"/>
      <w:marRight w:val="0"/>
      <w:marTop w:val="0"/>
      <w:marBottom w:val="0"/>
      <w:divBdr>
        <w:top w:val="none" w:sz="0" w:space="0" w:color="auto"/>
        <w:left w:val="none" w:sz="0" w:space="0" w:color="auto"/>
        <w:bottom w:val="none" w:sz="0" w:space="0" w:color="auto"/>
        <w:right w:val="none" w:sz="0" w:space="0" w:color="auto"/>
      </w:divBdr>
    </w:div>
    <w:div w:id="677775071">
      <w:bodyDiv w:val="1"/>
      <w:marLeft w:val="0"/>
      <w:marRight w:val="0"/>
      <w:marTop w:val="0"/>
      <w:marBottom w:val="0"/>
      <w:divBdr>
        <w:top w:val="none" w:sz="0" w:space="0" w:color="auto"/>
        <w:left w:val="none" w:sz="0" w:space="0" w:color="auto"/>
        <w:bottom w:val="none" w:sz="0" w:space="0" w:color="auto"/>
        <w:right w:val="none" w:sz="0" w:space="0" w:color="auto"/>
      </w:divBdr>
    </w:div>
    <w:div w:id="713624907">
      <w:bodyDiv w:val="1"/>
      <w:marLeft w:val="0"/>
      <w:marRight w:val="0"/>
      <w:marTop w:val="0"/>
      <w:marBottom w:val="0"/>
      <w:divBdr>
        <w:top w:val="none" w:sz="0" w:space="0" w:color="auto"/>
        <w:left w:val="none" w:sz="0" w:space="0" w:color="auto"/>
        <w:bottom w:val="none" w:sz="0" w:space="0" w:color="auto"/>
        <w:right w:val="none" w:sz="0" w:space="0" w:color="auto"/>
      </w:divBdr>
    </w:div>
    <w:div w:id="1178303120">
      <w:bodyDiv w:val="1"/>
      <w:marLeft w:val="0"/>
      <w:marRight w:val="0"/>
      <w:marTop w:val="0"/>
      <w:marBottom w:val="0"/>
      <w:divBdr>
        <w:top w:val="none" w:sz="0" w:space="0" w:color="auto"/>
        <w:left w:val="none" w:sz="0" w:space="0" w:color="auto"/>
        <w:bottom w:val="none" w:sz="0" w:space="0" w:color="auto"/>
        <w:right w:val="none" w:sz="0" w:space="0" w:color="auto"/>
      </w:divBdr>
    </w:div>
    <w:div w:id="1316255429">
      <w:bodyDiv w:val="1"/>
      <w:marLeft w:val="0"/>
      <w:marRight w:val="0"/>
      <w:marTop w:val="0"/>
      <w:marBottom w:val="0"/>
      <w:divBdr>
        <w:top w:val="none" w:sz="0" w:space="0" w:color="auto"/>
        <w:left w:val="none" w:sz="0" w:space="0" w:color="auto"/>
        <w:bottom w:val="none" w:sz="0" w:space="0" w:color="auto"/>
        <w:right w:val="none" w:sz="0" w:space="0" w:color="auto"/>
      </w:divBdr>
    </w:div>
    <w:div w:id="1444810824">
      <w:bodyDiv w:val="1"/>
      <w:marLeft w:val="0"/>
      <w:marRight w:val="0"/>
      <w:marTop w:val="0"/>
      <w:marBottom w:val="0"/>
      <w:divBdr>
        <w:top w:val="none" w:sz="0" w:space="0" w:color="auto"/>
        <w:left w:val="none" w:sz="0" w:space="0" w:color="auto"/>
        <w:bottom w:val="none" w:sz="0" w:space="0" w:color="auto"/>
        <w:right w:val="none" w:sz="0" w:space="0" w:color="auto"/>
      </w:divBdr>
    </w:div>
    <w:div w:id="1560556618">
      <w:bodyDiv w:val="1"/>
      <w:marLeft w:val="0"/>
      <w:marRight w:val="0"/>
      <w:marTop w:val="0"/>
      <w:marBottom w:val="0"/>
      <w:divBdr>
        <w:top w:val="none" w:sz="0" w:space="0" w:color="auto"/>
        <w:left w:val="none" w:sz="0" w:space="0" w:color="auto"/>
        <w:bottom w:val="none" w:sz="0" w:space="0" w:color="auto"/>
        <w:right w:val="none" w:sz="0" w:space="0" w:color="auto"/>
      </w:divBdr>
    </w:div>
    <w:div w:id="164839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www.fecilcam.br/nupem/anais_ix_epct/PDF/TRABALHOS.../19.pdf%20" TargetMode="External"/><Relationship Id="rId3" Type="http://schemas.openxmlformats.org/officeDocument/2006/relationships/styles" Target="styles.xml"/><Relationship Id="rId21" Type="http://schemas.openxmlformats.org/officeDocument/2006/relationships/hyperlink" Target="http://periodicoscientificos.ufmt.br/ojs/index.php/rci"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administracaodempe.blogspot.com.br/2012/02/importancia-dofluxo"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ww.google.com/url?sa=t&amp;rct=j&amp;q=&amp;esrc=s&amp;source=web&amp;cd=&amp;ved=2ahUKEwiMx5_Vw8_AhWRqpUCHYEIAr8QFnoECAsQAQ&amp;url=https%3A%2F%2Flegalinstruments.oecd.org%2Fapi%2Fdownload%2F%3Furi%3D%2Fpublic%2F3fa1d4e1-e147-46f4-83bc-d9d6615e066d.pdf&amp;usg=AOvVaw3FYw6HLoi0HofCP_GikI4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590/1982-370300318340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Diante  da faixa etária abaixo, em qual você se enquadra?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5D-419E-A35F-F4398A4C918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5D-419E-A35F-F4398A4C918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15D-419E-A35F-F4398A4C918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15D-419E-A35F-F4398A4C918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15D-419E-A35F-F4398A4C918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Planilha1!$A$2:$A$6</c:f>
              <c:strCache>
                <c:ptCount val="5"/>
                <c:pt idx="0">
                  <c:v>18 - 25 anos</c:v>
                </c:pt>
                <c:pt idx="1">
                  <c:v>26 - 33 anos</c:v>
                </c:pt>
                <c:pt idx="2">
                  <c:v>34 - 40 anos</c:v>
                </c:pt>
                <c:pt idx="3">
                  <c:v>41 - 49 anos</c:v>
                </c:pt>
                <c:pt idx="4">
                  <c:v>Acima de 50 anos</c:v>
                </c:pt>
              </c:strCache>
              <c:extLst/>
            </c:strRef>
          </c:cat>
          <c:val>
            <c:numRef>
              <c:f>Planilha1!$B$2:$B$6</c:f>
              <c:numCache>
                <c:formatCode>General</c:formatCode>
                <c:ptCount val="5"/>
                <c:pt idx="0">
                  <c:v>11</c:v>
                </c:pt>
                <c:pt idx="1">
                  <c:v>13</c:v>
                </c:pt>
                <c:pt idx="2">
                  <c:v>10</c:v>
                </c:pt>
                <c:pt idx="3">
                  <c:v>7</c:v>
                </c:pt>
                <c:pt idx="4">
                  <c:v>5</c:v>
                </c:pt>
              </c:numCache>
              <c:extLst/>
            </c:numRef>
          </c:val>
          <c:extLst>
            <c:ext xmlns:c16="http://schemas.microsoft.com/office/drawing/2014/chart" uri="{C3380CC4-5D6E-409C-BE32-E72D297353CC}">
              <c16:uniqueId val="{0000000A-F15D-419E-A35F-F4398A4C918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800" b="0" i="0" u="none" strike="noStrike" baseline="0">
                <a:effectLst/>
              </a:rPr>
              <a:t>Você possui reserva de emergencial?</a:t>
            </a:r>
            <a:r>
              <a:rPr lang="pt-BR" sz="1800" b="1" i="0" u="none" strike="noStrike" baseline="0">
                <a:effectLst/>
              </a:rPr>
              <a:t> </a:t>
            </a:r>
            <a:endParaRPr lang="pt-B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1CA-4E4D-98EF-B2BE3FC2559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1CA-4E4D-98EF-B2BE3FC255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Planilha1!$A$9:$A$10</c:f>
              <c:strCache>
                <c:ptCount val="2"/>
                <c:pt idx="0">
                  <c:v>Sim</c:v>
                </c:pt>
                <c:pt idx="1">
                  <c:v>Não</c:v>
                </c:pt>
              </c:strCache>
              <c:extLst/>
            </c:strRef>
          </c:cat>
          <c:val>
            <c:numRef>
              <c:f>Planilha1!$B$9:$B$10</c:f>
              <c:numCache>
                <c:formatCode>General</c:formatCode>
                <c:ptCount val="2"/>
                <c:pt idx="0">
                  <c:v>20</c:v>
                </c:pt>
                <c:pt idx="1">
                  <c:v>26</c:v>
                </c:pt>
              </c:numCache>
              <c:extLst/>
            </c:numRef>
          </c:val>
          <c:extLst>
            <c:ext xmlns:c16="http://schemas.microsoft.com/office/drawing/2014/chart" uri="{C3380CC4-5D6E-409C-BE32-E72D297353CC}">
              <c16:uniqueId val="{00000004-F1CA-4E4D-98EF-B2BE3FC2559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600"/>
              <a:t>Você possui dificuldade em controlar os seus gastos?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303-4F36-AC65-AC4A74E2EF4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303-4F36-AC65-AC4A74E2EF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Planilha1!$A$2:$A$3</c:f>
              <c:strCache>
                <c:ptCount val="2"/>
                <c:pt idx="0">
                  <c:v>Sim</c:v>
                </c:pt>
                <c:pt idx="1">
                  <c:v>Não</c:v>
                </c:pt>
              </c:strCache>
              <c:extLst/>
            </c:strRef>
          </c:cat>
          <c:val>
            <c:numRef>
              <c:f>Planilha1!$B$2:$B$3</c:f>
              <c:numCache>
                <c:formatCode>General</c:formatCode>
                <c:ptCount val="2"/>
                <c:pt idx="0">
                  <c:v>26</c:v>
                </c:pt>
                <c:pt idx="1">
                  <c:v>20</c:v>
                </c:pt>
              </c:numCache>
              <c:extLst/>
            </c:numRef>
          </c:val>
          <c:extLst>
            <c:ext xmlns:c16="http://schemas.microsoft.com/office/drawing/2014/chart" uri="{C3380CC4-5D6E-409C-BE32-E72D297353CC}">
              <c16:uniqueId val="{00000004-2303-4F36-AC65-AC4A74E2EF4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600" b="0" i="0" u="none" strike="noStrike" baseline="0">
                <a:effectLst/>
              </a:rPr>
              <a:t>Você acredita que o COVID - 19 contribuiu com a falta do planejamento financeiro?</a:t>
            </a:r>
            <a:r>
              <a:rPr lang="pt-BR" sz="1600" b="1" i="0" u="none" strike="noStrike" baseline="0">
                <a:effectLst/>
              </a:rPr>
              <a:t> </a:t>
            </a:r>
            <a:endParaRPr lang="pt-BR" sz="16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6C5-4B58-B70D-AD73F59AFAD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6C5-4B58-B70D-AD73F59AFA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Planilha1!$A$17:$A$18</c:f>
              <c:strCache>
                <c:ptCount val="2"/>
                <c:pt idx="0">
                  <c:v>Sim</c:v>
                </c:pt>
                <c:pt idx="1">
                  <c:v>Não</c:v>
                </c:pt>
              </c:strCache>
              <c:extLst/>
            </c:strRef>
          </c:cat>
          <c:val>
            <c:numRef>
              <c:f>Planilha1!$B$17:$B$18</c:f>
              <c:numCache>
                <c:formatCode>General</c:formatCode>
                <c:ptCount val="2"/>
                <c:pt idx="0">
                  <c:v>27</c:v>
                </c:pt>
                <c:pt idx="1">
                  <c:v>19</c:v>
                </c:pt>
              </c:numCache>
              <c:extLst/>
            </c:numRef>
          </c:val>
          <c:extLst>
            <c:ext xmlns:c16="http://schemas.microsoft.com/office/drawing/2014/chart" uri="{C3380CC4-5D6E-409C-BE32-E72D297353CC}">
              <c16:uniqueId val="{00000004-E6C5-4B58-B70D-AD73F59AFAD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sz="1800" b="0" i="0" u="none" strike="noStrike" baseline="0">
                <a:effectLst/>
              </a:rPr>
              <a:t>Você realiza o controle de seus gastos através de serviços digitais?</a:t>
            </a:r>
            <a:r>
              <a:rPr lang="pt-BR" sz="1800" b="1" i="0" u="none" strike="noStrike" baseline="0">
                <a:effectLst/>
              </a:rPr>
              <a:t> </a:t>
            </a:r>
            <a:endParaRPr lang="pt-B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E56-4FDE-ABD0-70F89BFE362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E56-4FDE-ABD0-70F89BFE36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Planilha1!$A$21:$A$22</c:f>
              <c:strCache>
                <c:ptCount val="2"/>
                <c:pt idx="0">
                  <c:v>Sim</c:v>
                </c:pt>
                <c:pt idx="1">
                  <c:v>Não</c:v>
                </c:pt>
              </c:strCache>
              <c:extLst/>
            </c:strRef>
          </c:cat>
          <c:val>
            <c:numRef>
              <c:f>Planilha1!$B$21:$B$22</c:f>
              <c:numCache>
                <c:formatCode>General</c:formatCode>
                <c:ptCount val="2"/>
                <c:pt idx="0">
                  <c:v>12</c:v>
                </c:pt>
                <c:pt idx="1">
                  <c:v>34</c:v>
                </c:pt>
              </c:numCache>
              <c:extLst/>
            </c:numRef>
          </c:val>
          <c:extLst>
            <c:ext xmlns:c16="http://schemas.microsoft.com/office/drawing/2014/chart" uri="{C3380CC4-5D6E-409C-BE32-E72D297353CC}">
              <c16:uniqueId val="{00000004-7E56-4FDE-ABD0-70F89BFE362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FC1D-9E3F-40BF-B8C5-10EE0E226C1E}">
  <ds:schemaRefs>
    <ds:schemaRef ds:uri="http://schemas.openxmlformats.org/officeDocument/2006/bibliography"/>
  </ds:schemaRefs>
</ds:datastoreItem>
</file>

<file path=docMetadata/LabelInfo.xml><?xml version="1.0" encoding="utf-8"?>
<clbl:labelList xmlns:clbl="http://schemas.microsoft.com/office/2020/mipLabelMetadata">
  <clbl:label id="{89db4e91-bad5-4fd0-9ca4-c06485916e3a}" enabled="1" method="Standard" siteId="{f66fae02-5d36-495b-bfe0-78a6ff9f8e6e}"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4111</Words>
  <Characters>22200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cp:lastModifiedBy>Chesca, Claudinei</cp:lastModifiedBy>
  <cp:revision>3</cp:revision>
  <dcterms:created xsi:type="dcterms:W3CDTF">2024-12-03T00:32:00Z</dcterms:created>
  <dcterms:modified xsi:type="dcterms:W3CDTF">2024-12-03T00:33:00Z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1046-12.2.0.18283</vt:lpwstr>
  </property>
  <property fmtid="{D5CDD505-2E9C-101B-9397-08002B2CF9AE}" pid="3" name="ICV">
    <vt:lpwstr>F77E19D6A64745D1B9751D63E0086D48_12</vt:lpwstr>
  </property>
</Properties>
</file>