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905430729"/>
        <w:docPartObj>
          <w:docPartGallery w:val="Page Numbers (Top of Page)"/>
          <w:docPartUnique/>
        </w:docPartObj>
      </w:sdtPr>
      <w:sdtEndPr>
        <w:rPr>
          <w:sz w:val="28"/>
          <w:szCs w:val="28"/>
        </w:rPr>
      </w:sdtEndPr>
      <w:sdtContent>
        <w:p w14:paraId="330A209E" w14:textId="77777777" w:rsidR="00712A2A" w:rsidRPr="00981B37" w:rsidRDefault="003F3BE6" w:rsidP="00BC3631">
          <w:pPr>
            <w:pStyle w:val="Cabealho"/>
            <w:spacing w:line="360" w:lineRule="auto"/>
            <w:jc w:val="center"/>
            <w:rPr>
              <w:rFonts w:ascii="Arial" w:hAnsi="Arial" w:cs="Arial"/>
            </w:rPr>
          </w:pPr>
          <w:r w:rsidRPr="00981B37">
            <w:rPr>
              <w:rFonts w:ascii="Arial" w:hAnsi="Arial" w:cs="Arial"/>
              <w:noProof/>
            </w:rPr>
            <w:drawing>
              <wp:inline distT="0" distB="0" distL="0" distR="0" wp14:anchorId="3D4B0DC1" wp14:editId="035B7092">
                <wp:extent cx="2362200" cy="714375"/>
                <wp:effectExtent l="0" t="0" r="0" b="0"/>
                <wp:docPr id="1" name="Imagem 4" descr="Uma imagem contendo placar,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descr="Uma imagem contendo placar, desenho&#10;&#10;Descrição gerada automaticamente"/>
                        <pic:cNvPicPr>
                          <a:picLocks noChangeAspect="1" noChangeArrowheads="1"/>
                        </pic:cNvPicPr>
                      </pic:nvPicPr>
                      <pic:blipFill>
                        <a:blip r:embed="rId6"/>
                        <a:stretch>
                          <a:fillRect/>
                        </a:stretch>
                      </pic:blipFill>
                      <pic:spPr bwMode="auto">
                        <a:xfrm>
                          <a:off x="0" y="0"/>
                          <a:ext cx="2362200" cy="714375"/>
                        </a:xfrm>
                        <a:prstGeom prst="rect">
                          <a:avLst/>
                        </a:prstGeom>
                      </pic:spPr>
                    </pic:pic>
                  </a:graphicData>
                </a:graphic>
              </wp:inline>
            </w:drawing>
          </w:r>
        </w:p>
        <w:p w14:paraId="26922537" w14:textId="77777777" w:rsidR="00712A2A" w:rsidRPr="00981B37" w:rsidRDefault="00712A2A" w:rsidP="00BC3631">
          <w:pPr>
            <w:pStyle w:val="Cabealho"/>
            <w:spacing w:line="360" w:lineRule="auto"/>
            <w:jc w:val="center"/>
            <w:rPr>
              <w:rFonts w:ascii="Arial" w:hAnsi="Arial" w:cs="Arial"/>
              <w:sz w:val="24"/>
              <w:szCs w:val="24"/>
            </w:rPr>
          </w:pPr>
        </w:p>
        <w:p w14:paraId="4FAA8453" w14:textId="77777777" w:rsidR="00712A2A" w:rsidRPr="00981B37" w:rsidRDefault="003F3BE6" w:rsidP="00BC3631">
          <w:pPr>
            <w:pStyle w:val="Cabealho"/>
            <w:spacing w:line="360" w:lineRule="auto"/>
            <w:jc w:val="center"/>
            <w:rPr>
              <w:rFonts w:ascii="Arial" w:hAnsi="Arial" w:cs="Arial"/>
              <w:sz w:val="28"/>
              <w:szCs w:val="28"/>
            </w:rPr>
          </w:pPr>
          <w:r w:rsidRPr="00981B37">
            <w:rPr>
              <w:rFonts w:ascii="Arial" w:hAnsi="Arial" w:cs="Arial"/>
              <w:sz w:val="28"/>
              <w:szCs w:val="28"/>
            </w:rPr>
            <w:t>FACULDADE METROPOLITANA DO ESTADO DE SÃO PAULO</w:t>
          </w:r>
        </w:p>
      </w:sdtContent>
    </w:sdt>
    <w:p w14:paraId="76992B88" w14:textId="5D814529" w:rsidR="00712A2A" w:rsidRPr="00981B37" w:rsidRDefault="003F3BE6" w:rsidP="00BC3631">
      <w:pPr>
        <w:spacing w:after="0" w:line="360" w:lineRule="auto"/>
        <w:jc w:val="center"/>
        <w:rPr>
          <w:rFonts w:ascii="Arial" w:hAnsi="Arial" w:cs="Arial"/>
          <w:sz w:val="28"/>
          <w:szCs w:val="28"/>
        </w:rPr>
      </w:pPr>
      <w:r w:rsidRPr="00981B37">
        <w:rPr>
          <w:rFonts w:ascii="Arial" w:hAnsi="Arial" w:cs="Arial"/>
          <w:sz w:val="28"/>
          <w:szCs w:val="28"/>
        </w:rPr>
        <w:t xml:space="preserve">GRADUAÇÃO EM </w:t>
      </w:r>
      <w:r w:rsidR="00E77FB2" w:rsidRPr="00981B37">
        <w:rPr>
          <w:rFonts w:ascii="Arial" w:hAnsi="Arial" w:cs="Arial"/>
          <w:sz w:val="28"/>
          <w:szCs w:val="28"/>
        </w:rPr>
        <w:t xml:space="preserve">ADMINISTRAÇÃO </w:t>
      </w:r>
    </w:p>
    <w:p w14:paraId="6D280600" w14:textId="77777777" w:rsidR="00712A2A" w:rsidRPr="00981B37" w:rsidRDefault="00712A2A" w:rsidP="00BC3631">
      <w:pPr>
        <w:spacing w:after="0" w:line="360" w:lineRule="auto"/>
        <w:jc w:val="center"/>
        <w:rPr>
          <w:rFonts w:ascii="Arial" w:hAnsi="Arial" w:cs="Arial"/>
          <w:sz w:val="28"/>
          <w:szCs w:val="28"/>
        </w:rPr>
      </w:pPr>
    </w:p>
    <w:p w14:paraId="16E4DB6F" w14:textId="2FCC9E6E" w:rsidR="00712A2A" w:rsidRPr="00981B37" w:rsidRDefault="002E552B" w:rsidP="00981B37">
      <w:pPr>
        <w:spacing w:after="0" w:line="276" w:lineRule="auto"/>
        <w:jc w:val="center"/>
        <w:rPr>
          <w:rFonts w:ascii="Arial" w:hAnsi="Arial" w:cs="Arial"/>
          <w:b/>
          <w:bCs/>
          <w:sz w:val="28"/>
          <w:szCs w:val="28"/>
        </w:rPr>
      </w:pPr>
      <w:r w:rsidRPr="00981B37">
        <w:rPr>
          <w:rFonts w:ascii="Arial" w:hAnsi="Arial" w:cs="Arial"/>
          <w:b/>
          <w:bCs/>
          <w:sz w:val="28"/>
          <w:szCs w:val="28"/>
        </w:rPr>
        <w:t>A INTELIGÊNCIA ARTIFICIAL NO RECRUTAMENTO E SELEÇÃO: PERCEPÇÕES DA GERAÇÃO Z E DESAFIOS ÉTICOS</w:t>
      </w:r>
    </w:p>
    <w:p w14:paraId="64C2F701" w14:textId="77777777" w:rsidR="00712A2A" w:rsidRPr="00981B37" w:rsidRDefault="00712A2A" w:rsidP="00BC3631">
      <w:pPr>
        <w:spacing w:after="0" w:line="360" w:lineRule="auto"/>
        <w:rPr>
          <w:rFonts w:ascii="Arial" w:hAnsi="Arial" w:cs="Arial"/>
          <w:sz w:val="24"/>
        </w:rPr>
      </w:pPr>
    </w:p>
    <w:p w14:paraId="268ADEB8" w14:textId="77777777" w:rsidR="00712A2A" w:rsidRPr="00981B37" w:rsidRDefault="003F3BE6" w:rsidP="00BC3631">
      <w:pPr>
        <w:spacing w:after="0" w:line="360" w:lineRule="auto"/>
        <w:jc w:val="right"/>
        <w:rPr>
          <w:rFonts w:ascii="Arial" w:hAnsi="Arial" w:cs="Arial"/>
        </w:rPr>
      </w:pPr>
      <w:r w:rsidRPr="00981B37">
        <w:rPr>
          <w:rFonts w:ascii="Arial" w:hAnsi="Arial" w:cs="Arial"/>
          <w:sz w:val="24"/>
        </w:rPr>
        <w:t>Néa Donizete Fantacini de Sousa Nogueira</w:t>
      </w:r>
    </w:p>
    <w:p w14:paraId="388F0E43" w14:textId="69B65974" w:rsidR="00712A2A" w:rsidRPr="00981B37" w:rsidRDefault="00FC4CFB" w:rsidP="00BC3631">
      <w:pPr>
        <w:spacing w:after="0" w:line="360" w:lineRule="auto"/>
        <w:jc w:val="right"/>
        <w:rPr>
          <w:rFonts w:ascii="Arial" w:hAnsi="Arial" w:cs="Arial"/>
          <w:sz w:val="24"/>
        </w:rPr>
      </w:pPr>
      <w:r w:rsidRPr="00981B37">
        <w:rPr>
          <w:rFonts w:ascii="Arial" w:hAnsi="Arial" w:cs="Arial"/>
          <w:sz w:val="24"/>
        </w:rPr>
        <w:t>Livia Pallos</w:t>
      </w:r>
      <w:r w:rsidR="003F3BE6" w:rsidRPr="00981B37">
        <w:rPr>
          <w:rFonts w:ascii="Arial" w:hAnsi="Arial" w:cs="Arial"/>
          <w:sz w:val="24"/>
        </w:rPr>
        <w:t xml:space="preserve"> (</w:t>
      </w:r>
      <w:r w:rsidR="00615A55">
        <w:rPr>
          <w:rFonts w:ascii="Arial" w:hAnsi="Arial" w:cs="Arial"/>
          <w:sz w:val="24"/>
        </w:rPr>
        <w:t xml:space="preserve">Profa. </w:t>
      </w:r>
      <w:r w:rsidR="003F3BE6" w:rsidRPr="00981B37">
        <w:rPr>
          <w:rFonts w:ascii="Arial" w:hAnsi="Arial" w:cs="Arial"/>
          <w:sz w:val="24"/>
        </w:rPr>
        <w:t>Orientador</w:t>
      </w:r>
      <w:r w:rsidR="00615A55">
        <w:rPr>
          <w:rFonts w:ascii="Arial" w:hAnsi="Arial" w:cs="Arial"/>
          <w:sz w:val="24"/>
        </w:rPr>
        <w:t>a</w:t>
      </w:r>
      <w:r w:rsidR="003F3BE6" w:rsidRPr="00981B37">
        <w:rPr>
          <w:rFonts w:ascii="Arial" w:hAnsi="Arial" w:cs="Arial"/>
          <w:sz w:val="24"/>
        </w:rPr>
        <w:t>)</w:t>
      </w:r>
    </w:p>
    <w:p w14:paraId="6322FCE0" w14:textId="77777777" w:rsidR="00712A2A" w:rsidRPr="008455FF" w:rsidRDefault="00712A2A" w:rsidP="00BC3631">
      <w:pPr>
        <w:spacing w:after="0" w:line="360" w:lineRule="auto"/>
        <w:jc w:val="right"/>
        <w:rPr>
          <w:rFonts w:ascii="Arial" w:hAnsi="Arial" w:cs="Arial"/>
          <w:sz w:val="24"/>
        </w:rPr>
      </w:pPr>
    </w:p>
    <w:p w14:paraId="504C03BA" w14:textId="77777777" w:rsidR="00712A2A" w:rsidRPr="008455FF" w:rsidRDefault="00712A2A" w:rsidP="00BC3631">
      <w:pPr>
        <w:spacing w:after="0" w:line="360" w:lineRule="auto"/>
        <w:jc w:val="right"/>
        <w:rPr>
          <w:rFonts w:ascii="Arial" w:hAnsi="Arial" w:cs="Arial"/>
          <w:sz w:val="24"/>
        </w:rPr>
      </w:pPr>
    </w:p>
    <w:p w14:paraId="0F37D50F" w14:textId="77777777" w:rsidR="00712A2A" w:rsidRPr="008455FF" w:rsidRDefault="003F3BE6" w:rsidP="00BC3631">
      <w:pPr>
        <w:spacing w:after="0" w:line="360" w:lineRule="auto"/>
        <w:jc w:val="center"/>
        <w:rPr>
          <w:rFonts w:ascii="Arial" w:hAnsi="Arial" w:cs="Arial"/>
          <w:b/>
          <w:sz w:val="24"/>
        </w:rPr>
      </w:pPr>
      <w:r w:rsidRPr="008455FF">
        <w:rPr>
          <w:rFonts w:ascii="Arial" w:hAnsi="Arial" w:cs="Arial"/>
          <w:b/>
          <w:sz w:val="24"/>
        </w:rPr>
        <w:t>RESUMO</w:t>
      </w:r>
    </w:p>
    <w:p w14:paraId="5C30C950" w14:textId="77777777" w:rsidR="00DA2291" w:rsidRPr="008455FF" w:rsidRDefault="003F3BE6" w:rsidP="004962E8">
      <w:pPr>
        <w:spacing w:after="0" w:line="240" w:lineRule="auto"/>
        <w:jc w:val="both"/>
        <w:rPr>
          <w:rFonts w:ascii="Arial" w:hAnsi="Arial" w:cs="Arial"/>
          <w:b/>
          <w:bCs/>
          <w:sz w:val="24"/>
        </w:rPr>
      </w:pPr>
      <w:r w:rsidRPr="008455FF">
        <w:rPr>
          <w:rFonts w:ascii="Arial" w:hAnsi="Arial" w:cs="Arial"/>
          <w:sz w:val="24"/>
        </w:rPr>
        <w:t xml:space="preserve">A inteligência artificial (IA) tem transformado significativamente os processos de recrutamento e seleção, promovendo maior eficiência e agilidade na triagem de candidatos. No entanto, sua aplicação levanta questões importantes, especialmente em relação à Geração Z, composta por indivíduos nascidos entre 1995 e 2009. Esta geração, nativa digital, valoriza a transparência, a personalização e a ética nos processos seletivos. O presente estudo tem como objetivo analisar a percepção da Geração Z sobre o uso da IA nos processos de recrutamento e seleção, identificando os benefícios percebidos, as preocupações éticas e as expectativas em relação à humanização desses processos. Para isso, </w:t>
      </w:r>
      <w:r w:rsidR="003422F9" w:rsidRPr="008455FF">
        <w:rPr>
          <w:rFonts w:ascii="Arial" w:hAnsi="Arial" w:cs="Arial"/>
          <w:sz w:val="24"/>
        </w:rPr>
        <w:t>foi realizada uma pesquisa bibliográfica de caráter exploratório e qualitativo. A análise da literatura indica que, embora reconheçam as vantagens</w:t>
      </w:r>
      <w:r w:rsidR="007B0C4B" w:rsidRPr="008455FF">
        <w:rPr>
          <w:rFonts w:ascii="Arial" w:hAnsi="Arial" w:cs="Arial"/>
          <w:sz w:val="24"/>
        </w:rPr>
        <w:t xml:space="preserve"> </w:t>
      </w:r>
      <w:r w:rsidRPr="008455FF">
        <w:rPr>
          <w:rFonts w:ascii="Arial" w:hAnsi="Arial" w:cs="Arial"/>
          <w:sz w:val="24"/>
        </w:rPr>
        <w:t>IA, como a redução do tempo de contratação e a possibilidade de uma análise mais objetiva dos candidatos, muitos membros da Geração Z expressam preocupações quanto à falta de transparência dos algoritmos e ao risco de perpetuação de vieses existentes nos dados utilizados para treiná-los. Além disso, destacam a importância do contato humano durante o processo seletivo, considerando essencial a presença de feedbacks personalizados e interações empáticas. Conclui-se que, para atender às expectativas da Geração Z, as organizações devem adotar uma abordagem híbrida, combinando as vantagens tecnológicas da IA com práticas que garantam a transparência, a equidade e a humanização dos processos de recrutamento e seleção. Essa integração é fundamental para atrair e reter talentos dessa geração, promovendo um ambiente de trabalho mais inclusivo e alinhado aos valores contemporâneos.</w:t>
      </w:r>
      <w:r w:rsidRPr="008455FF">
        <w:rPr>
          <w:rFonts w:ascii="Arial" w:hAnsi="Arial" w:cs="Arial"/>
          <w:sz w:val="24"/>
        </w:rPr>
        <w:br/>
      </w:r>
    </w:p>
    <w:p w14:paraId="3DE95989" w14:textId="4C0AFA4A" w:rsidR="00712A2A" w:rsidRPr="008455FF" w:rsidRDefault="003F3BE6" w:rsidP="004962E8">
      <w:pPr>
        <w:spacing w:after="0" w:line="240" w:lineRule="auto"/>
        <w:jc w:val="both"/>
        <w:rPr>
          <w:rFonts w:ascii="Arial" w:hAnsi="Arial" w:cs="Arial"/>
        </w:rPr>
      </w:pPr>
      <w:r w:rsidRPr="008455FF">
        <w:rPr>
          <w:rFonts w:ascii="Arial" w:hAnsi="Arial" w:cs="Arial"/>
          <w:b/>
          <w:bCs/>
          <w:sz w:val="24"/>
        </w:rPr>
        <w:t>Palavras-chave:</w:t>
      </w:r>
      <w:r w:rsidRPr="008455FF">
        <w:rPr>
          <w:rFonts w:ascii="Arial" w:hAnsi="Arial" w:cs="Arial"/>
          <w:sz w:val="24"/>
        </w:rPr>
        <w:t xml:space="preserve"> Inteligência Artificial, Recrutamento e Seleção, Geração Z, Ética, Humanização.</w:t>
      </w:r>
    </w:p>
    <w:p w14:paraId="3C1CC24C" w14:textId="77777777" w:rsidR="00712A2A" w:rsidRDefault="00712A2A" w:rsidP="00BC3631">
      <w:pPr>
        <w:spacing w:after="0" w:line="360" w:lineRule="auto"/>
        <w:jc w:val="both"/>
        <w:rPr>
          <w:rFonts w:ascii="Arial" w:hAnsi="Arial" w:cs="Arial"/>
          <w:sz w:val="24"/>
        </w:rPr>
      </w:pPr>
    </w:p>
    <w:p w14:paraId="663F4E59" w14:textId="77777777" w:rsidR="00981B37" w:rsidRPr="008455FF" w:rsidRDefault="00981B37" w:rsidP="00BC3631">
      <w:pPr>
        <w:spacing w:after="0" w:line="360" w:lineRule="auto"/>
        <w:jc w:val="both"/>
        <w:rPr>
          <w:rFonts w:ascii="Arial" w:hAnsi="Arial" w:cs="Arial"/>
          <w:sz w:val="24"/>
        </w:rPr>
      </w:pPr>
    </w:p>
    <w:p w14:paraId="3656BC2B" w14:textId="77777777" w:rsidR="00712A2A" w:rsidRPr="008455FF" w:rsidRDefault="003F3BE6" w:rsidP="00BC3631">
      <w:pPr>
        <w:spacing w:after="0" w:line="360" w:lineRule="auto"/>
        <w:jc w:val="center"/>
        <w:rPr>
          <w:rFonts w:ascii="Arial" w:hAnsi="Arial" w:cs="Arial"/>
        </w:rPr>
      </w:pPr>
      <w:r w:rsidRPr="008455FF">
        <w:rPr>
          <w:rFonts w:ascii="Arial" w:hAnsi="Arial" w:cs="Arial"/>
          <w:b/>
          <w:sz w:val="24"/>
        </w:rPr>
        <w:lastRenderedPageBreak/>
        <w:t>ABSTRACT</w:t>
      </w:r>
    </w:p>
    <w:p w14:paraId="22EBE24A" w14:textId="77777777" w:rsidR="00B251B3" w:rsidRPr="008455FF" w:rsidRDefault="00B251B3" w:rsidP="004962E8">
      <w:pPr>
        <w:spacing w:after="0" w:line="240" w:lineRule="auto"/>
        <w:jc w:val="both"/>
        <w:rPr>
          <w:rFonts w:ascii="Arial" w:hAnsi="Arial" w:cs="Arial"/>
          <w:bCs/>
          <w:sz w:val="24"/>
        </w:rPr>
      </w:pPr>
      <w:r w:rsidRPr="008455FF">
        <w:rPr>
          <w:rFonts w:ascii="Arial" w:hAnsi="Arial" w:cs="Arial"/>
          <w:bCs/>
          <w:sz w:val="24"/>
        </w:rPr>
        <w:t>Artificial Intelligence (AI) has significantly transformed talent attraction and screening practices, promoting greater efficiency and agility in hiring. However, its application raises important questions, especially concerning Generation Z, comprised of individuals born between 1995 and 2009. This generation, known as digital natives, values transparency, personalization, and ethical considerations in the job market. The objective of this study was to analyze Generation Z's perception of the use of AI in recruitment and selection, identifying perceived benefits, ethical concerns, and expectations regarding humanization. To this end, a bibliographic research of exploratory and qualitative nature was conducted. The literature analysis indicates that, although they recognize advantages such as reduced waiting times and more objective analysis, Generation Z expresses concerns about the lack of transparency in AI algorithms and the risk of perpetuating biases. Additionally, the importance of human interaction is highlighted, with personalized feedback and empathetic communication being essential. It is concluded that, to meet the expectations of these new professionals, organizations must adopt a hybrid approach, combining the technological benefits of AI with practices that ensure transparency, fairness, and humanization. This integration is essential for attracting and retaining talent, fostering a more inclusive work environment.</w:t>
      </w:r>
    </w:p>
    <w:p w14:paraId="6850286A" w14:textId="77777777" w:rsidR="008455FF" w:rsidRDefault="008455FF" w:rsidP="00BC3631">
      <w:pPr>
        <w:spacing w:after="0" w:line="360" w:lineRule="auto"/>
        <w:jc w:val="both"/>
        <w:rPr>
          <w:rFonts w:ascii="Arial" w:hAnsi="Arial" w:cs="Arial"/>
          <w:b/>
          <w:sz w:val="24"/>
        </w:rPr>
      </w:pPr>
    </w:p>
    <w:p w14:paraId="4E55052D" w14:textId="211972A7" w:rsidR="00B251B3" w:rsidRPr="008455FF" w:rsidRDefault="00B251B3" w:rsidP="00BC3631">
      <w:pPr>
        <w:spacing w:after="0" w:line="360" w:lineRule="auto"/>
        <w:jc w:val="both"/>
        <w:rPr>
          <w:rFonts w:ascii="Arial" w:hAnsi="Arial" w:cs="Arial"/>
          <w:bCs/>
          <w:sz w:val="24"/>
        </w:rPr>
      </w:pPr>
      <w:r w:rsidRPr="008455FF">
        <w:rPr>
          <w:rFonts w:ascii="Arial" w:hAnsi="Arial" w:cs="Arial"/>
          <w:b/>
          <w:sz w:val="24"/>
        </w:rPr>
        <w:t>Keywords: Artificial</w:t>
      </w:r>
      <w:r w:rsidRPr="008455FF">
        <w:rPr>
          <w:rFonts w:ascii="Arial" w:hAnsi="Arial" w:cs="Arial"/>
          <w:bCs/>
          <w:sz w:val="24"/>
        </w:rPr>
        <w:t xml:space="preserve"> Intelligence. Recruitment and Selection. Generation Z. Ethics. Humanization.</w:t>
      </w:r>
    </w:p>
    <w:p w14:paraId="0CC165A0" w14:textId="77777777" w:rsidR="00712A2A" w:rsidRPr="008455FF" w:rsidRDefault="00712A2A" w:rsidP="00BC3631">
      <w:pPr>
        <w:spacing w:after="0" w:line="360" w:lineRule="auto"/>
        <w:jc w:val="both"/>
        <w:rPr>
          <w:rFonts w:ascii="Arial" w:hAnsi="Arial" w:cs="Arial"/>
          <w:bCs/>
          <w:sz w:val="24"/>
          <w:lang w:val="en-US"/>
        </w:rPr>
      </w:pPr>
    </w:p>
    <w:p w14:paraId="726458D4" w14:textId="77777777" w:rsidR="00712A2A" w:rsidRPr="008455FF" w:rsidRDefault="00712A2A" w:rsidP="00BC3631">
      <w:pPr>
        <w:spacing w:after="0" w:line="360" w:lineRule="auto"/>
        <w:jc w:val="both"/>
        <w:rPr>
          <w:rFonts w:ascii="Arial" w:hAnsi="Arial" w:cs="Arial"/>
          <w:sz w:val="24"/>
          <w:lang w:val="en-US"/>
        </w:rPr>
      </w:pPr>
    </w:p>
    <w:p w14:paraId="2C32AC49" w14:textId="37CE890F" w:rsidR="00712A2A" w:rsidRPr="008455FF" w:rsidRDefault="00DA2291" w:rsidP="00BC3631">
      <w:pPr>
        <w:spacing w:after="0" w:line="360" w:lineRule="auto"/>
        <w:jc w:val="both"/>
        <w:rPr>
          <w:rFonts w:ascii="Arial" w:hAnsi="Arial" w:cs="Arial"/>
          <w:sz w:val="24"/>
          <w:szCs w:val="24"/>
        </w:rPr>
      </w:pPr>
      <w:r w:rsidRPr="008455FF">
        <w:rPr>
          <w:rFonts w:ascii="Arial" w:hAnsi="Arial" w:cs="Arial"/>
          <w:b/>
          <w:sz w:val="24"/>
          <w:szCs w:val="24"/>
          <w:lang w:val="en-US"/>
        </w:rPr>
        <w:t xml:space="preserve">1 </w:t>
      </w:r>
      <w:r w:rsidR="003F3BE6" w:rsidRPr="008455FF">
        <w:rPr>
          <w:rFonts w:ascii="Arial" w:hAnsi="Arial" w:cs="Arial"/>
          <w:b/>
          <w:sz w:val="24"/>
          <w:szCs w:val="24"/>
          <w:lang w:val="en-US"/>
        </w:rPr>
        <w:t xml:space="preserve">INTRODUÇÃO </w:t>
      </w:r>
    </w:p>
    <w:p w14:paraId="1CF6D1FC" w14:textId="77777777" w:rsidR="00712A2A" w:rsidRPr="008455FF" w:rsidRDefault="003F3BE6" w:rsidP="00BC3631">
      <w:pPr>
        <w:spacing w:after="0" w:line="360" w:lineRule="auto"/>
        <w:ind w:firstLine="708"/>
        <w:jc w:val="both"/>
        <w:rPr>
          <w:rFonts w:ascii="Arial" w:hAnsi="Arial" w:cs="Arial"/>
          <w:sz w:val="24"/>
          <w:szCs w:val="24"/>
        </w:rPr>
      </w:pPr>
      <w:r w:rsidRPr="008455FF">
        <w:rPr>
          <w:rFonts w:ascii="Arial" w:hAnsi="Arial" w:cs="Arial"/>
          <w:sz w:val="24"/>
          <w:szCs w:val="24"/>
        </w:rPr>
        <w:t>A Inteligência Artificial (IA) tem sido apontada como uma das tecnologias mais disruptivas e transformadoras do século XXI, impactando significativamente diferentes áreas de negócio, incluindo os processos de recrutamento e seleção (R&amp;S). De acordo com Russel e Norvig (2021), a IA refere-se à capacidade de sistemas computacionais simularem a inteligência humana, permitindo que máquinas realizem tarefas como aprendizado, raciocínio e tomada de decisão. No contexto da gestão de pessoas, a aplicação de IA nos processos seletivos tem sido vista como uma solução estratégica para otimizar o tempo de recrutamento, melhorar a qualidade das contratações e reduzir custos operacionais (Huang &amp; Rust, 2021).</w:t>
      </w:r>
    </w:p>
    <w:p w14:paraId="43E270C3" w14:textId="77777777" w:rsidR="00712A2A" w:rsidRPr="008455FF" w:rsidRDefault="003F3BE6" w:rsidP="00BC3631">
      <w:pPr>
        <w:spacing w:after="0" w:line="360" w:lineRule="auto"/>
        <w:ind w:firstLine="708"/>
        <w:jc w:val="both"/>
        <w:rPr>
          <w:rFonts w:ascii="Arial" w:hAnsi="Arial" w:cs="Arial"/>
          <w:sz w:val="24"/>
          <w:szCs w:val="24"/>
        </w:rPr>
      </w:pPr>
      <w:r w:rsidRPr="008455FF">
        <w:rPr>
          <w:rFonts w:ascii="Arial" w:hAnsi="Arial" w:cs="Arial"/>
          <w:sz w:val="24"/>
          <w:szCs w:val="24"/>
        </w:rPr>
        <w:t xml:space="preserve">Entretanto, a adoção da IA em R&amp;S levanta desafios importantes, principalmente quando se considera o perfil da Geração Z – grupo formado por indivíduos nascidos entre 1995 e 2009, caracterizados como nativos digitais, hiperconectados, com alta expectativa de personalização e sensibilidade às questões éticas (Prensky, 2001; Seemiller &amp; Grace, 2016). Estudos indicam que a Geração Z valoriza a transparência e o respeito aos princípios de diversidade e inclusão nos </w:t>
      </w:r>
      <w:r w:rsidRPr="008455FF">
        <w:rPr>
          <w:rFonts w:ascii="Arial" w:hAnsi="Arial" w:cs="Arial"/>
          <w:sz w:val="24"/>
          <w:szCs w:val="24"/>
        </w:rPr>
        <w:lastRenderedPageBreak/>
        <w:t>processos de seleção, demonstrando desconfiança em relação à impessoalidade dos algoritmos e à possibilidade de viés discriminatório nos modelos de IA (Holmes, 2022).</w:t>
      </w:r>
    </w:p>
    <w:p w14:paraId="610CB5DD" w14:textId="77777777" w:rsidR="00712A2A" w:rsidRPr="008455FF" w:rsidRDefault="003F3BE6" w:rsidP="00BC3631">
      <w:pPr>
        <w:spacing w:after="0" w:line="360" w:lineRule="auto"/>
        <w:ind w:firstLine="708"/>
        <w:jc w:val="both"/>
        <w:rPr>
          <w:rFonts w:ascii="Arial" w:hAnsi="Arial" w:cs="Arial"/>
          <w:sz w:val="24"/>
          <w:szCs w:val="24"/>
        </w:rPr>
      </w:pPr>
      <w:r w:rsidRPr="008455FF">
        <w:rPr>
          <w:rFonts w:ascii="Arial" w:hAnsi="Arial" w:cs="Arial"/>
          <w:sz w:val="24"/>
          <w:szCs w:val="24"/>
        </w:rPr>
        <w:t>Essa problemática se torna ainda mais relevante quando se observa o crescimento exponencial da utilização de sistemas automatizados em processos seletivos, como chatbots para triagem de currículos, algoritmos para análise de perfil comportamental e softwares preditivos para recomendação de candidatos (Dastin, 2018). Embora essas ferramentas proporcionem maior eficiência, há um risco de que critérios subjetivos ou enviesados sejam perpetuados pelas tecnologias, comprometendo a equidade das decisões de contratação (Bogen &amp; Rieke, 2018).</w:t>
      </w:r>
    </w:p>
    <w:p w14:paraId="3FA9D4FF" w14:textId="77777777" w:rsidR="00712A2A" w:rsidRPr="008455FF" w:rsidRDefault="003F3BE6" w:rsidP="00BC3631">
      <w:pPr>
        <w:spacing w:after="0" w:line="360" w:lineRule="auto"/>
        <w:ind w:firstLine="708"/>
        <w:jc w:val="both"/>
        <w:rPr>
          <w:rFonts w:ascii="Arial" w:hAnsi="Arial" w:cs="Arial"/>
          <w:sz w:val="24"/>
          <w:szCs w:val="24"/>
        </w:rPr>
      </w:pPr>
      <w:r w:rsidRPr="008455FF">
        <w:rPr>
          <w:rFonts w:ascii="Arial" w:hAnsi="Arial" w:cs="Arial"/>
          <w:sz w:val="24"/>
          <w:szCs w:val="24"/>
        </w:rPr>
        <w:t>Diante desse cenário, surge a seguinte questão de pesquisa: como a Inteligência Artificial impacta os processos de recrutamento e seleção, especialmente considerando as percepções e expectativas da Geração Z? O objetivo geral deste estudo é analisar o impacto da utilização da Inteligência Artificial nos processos de recrutamento e seleção, com foco nas percepções e expectativas da Geração Z. Para alcançar esse propósito, foram estabelecidos os seguintes objetivos específicos: (i) descrever a evolução da IA aplicada ao recrutamento e seleção; (ii) identificar os benefícios e limitações percebidos pela Geração Z em relação ao uso de IA nos processos seletivos; e (iii) discutir as implicações éticas e estratégias de humanização para mitigar possíveis impactos negativos da tecnologia. A relevância deste estudo está em compreender como alinhar a aplicação de tecnologias inovadoras aos valores e necessidades das novas gerações de profissionais, contribuindo para a construção de processos seletivos mais justos, transparentes e eficazes. O tema se insere no contexto contemporâneo das transformações digitais nas organizações, reforçando a importância de práticas de gestão de pessoas que equilibrem eficiência tecnológica e sensibilidade humana no ambiente de trabalho.</w:t>
      </w:r>
    </w:p>
    <w:p w14:paraId="715D222F" w14:textId="77777777" w:rsidR="00712A2A" w:rsidRPr="008455FF" w:rsidRDefault="00712A2A" w:rsidP="00BC3631">
      <w:pPr>
        <w:spacing w:after="0" w:line="360" w:lineRule="auto"/>
        <w:jc w:val="both"/>
        <w:rPr>
          <w:rFonts w:ascii="Arial" w:hAnsi="Arial" w:cs="Arial"/>
          <w:sz w:val="24"/>
          <w:szCs w:val="24"/>
        </w:rPr>
      </w:pPr>
    </w:p>
    <w:p w14:paraId="0D6364BC" w14:textId="77777777" w:rsidR="00712A2A" w:rsidRDefault="003F3BE6" w:rsidP="00BC3631">
      <w:pPr>
        <w:spacing w:after="0" w:line="360" w:lineRule="auto"/>
        <w:jc w:val="both"/>
        <w:rPr>
          <w:rFonts w:ascii="Arial" w:hAnsi="Arial" w:cs="Arial"/>
          <w:b/>
          <w:sz w:val="24"/>
          <w:szCs w:val="24"/>
        </w:rPr>
      </w:pPr>
      <w:r w:rsidRPr="008455FF">
        <w:rPr>
          <w:rFonts w:ascii="Arial" w:hAnsi="Arial" w:cs="Arial"/>
          <w:b/>
          <w:sz w:val="24"/>
          <w:szCs w:val="24"/>
        </w:rPr>
        <w:t>2 FUNDAMENTAÇÃO TEÓRICA SOBRE A INTELIGÊNCIA ARTIFICIAL APLICADA AO RECRUTAMENTO E SELEÇÃO</w:t>
      </w:r>
    </w:p>
    <w:p w14:paraId="154DD82F" w14:textId="77777777" w:rsidR="00B62971" w:rsidRPr="008455FF" w:rsidRDefault="00B62971" w:rsidP="00BC3631">
      <w:pPr>
        <w:spacing w:after="0" w:line="360" w:lineRule="auto"/>
        <w:jc w:val="both"/>
        <w:rPr>
          <w:rFonts w:ascii="Arial" w:hAnsi="Arial" w:cs="Arial"/>
          <w:sz w:val="24"/>
          <w:szCs w:val="24"/>
        </w:rPr>
      </w:pPr>
    </w:p>
    <w:p w14:paraId="080F7AB8" w14:textId="77777777" w:rsidR="00712A2A" w:rsidRPr="008455FF" w:rsidRDefault="003F3BE6" w:rsidP="00BC3631">
      <w:pPr>
        <w:spacing w:after="0" w:line="360" w:lineRule="auto"/>
        <w:ind w:firstLine="708"/>
        <w:jc w:val="both"/>
        <w:rPr>
          <w:rFonts w:ascii="Arial" w:hAnsi="Arial" w:cs="Arial"/>
          <w:sz w:val="24"/>
          <w:szCs w:val="24"/>
        </w:rPr>
      </w:pPr>
      <w:r w:rsidRPr="008455FF">
        <w:rPr>
          <w:rFonts w:ascii="Arial" w:hAnsi="Arial" w:cs="Arial"/>
          <w:sz w:val="24"/>
          <w:szCs w:val="24"/>
        </w:rPr>
        <w:t xml:space="preserve">O avanço tecnológico nas últimas décadas tem promovido profundas mudanças na sociedade e no ambiente organizacional, impactando diretamente as práticas de gestão de pessoas. A transformação digital tornou-se uma exigência para as empresas que buscam manter-se competitivas em um mercado cada vez mais dinâmico, globalizado e orientado por dados. Nesse contexto, a Inteligência Artificial </w:t>
      </w:r>
      <w:r w:rsidRPr="008455FF">
        <w:rPr>
          <w:rFonts w:ascii="Arial" w:hAnsi="Arial" w:cs="Arial"/>
          <w:sz w:val="24"/>
          <w:szCs w:val="24"/>
        </w:rPr>
        <w:lastRenderedPageBreak/>
        <w:t>(IA) emerge como uma ferramenta estratégica, capaz de otimizar processos, automatizar tarefas e apoiar a tomada de decisões em diversas áreas corporativas, inclusive nos processos de recrutamento e seleção de talentos.</w:t>
      </w:r>
    </w:p>
    <w:p w14:paraId="54E3A608" w14:textId="77777777" w:rsidR="00712A2A" w:rsidRPr="008455FF" w:rsidRDefault="003F3BE6" w:rsidP="00BC3631">
      <w:pPr>
        <w:spacing w:after="0" w:line="360" w:lineRule="auto"/>
        <w:ind w:firstLine="708"/>
        <w:jc w:val="both"/>
        <w:rPr>
          <w:rFonts w:ascii="Arial" w:hAnsi="Arial" w:cs="Arial"/>
          <w:sz w:val="24"/>
          <w:szCs w:val="24"/>
        </w:rPr>
      </w:pPr>
      <w:r w:rsidRPr="008455FF">
        <w:rPr>
          <w:rFonts w:ascii="Arial" w:hAnsi="Arial" w:cs="Arial"/>
          <w:sz w:val="24"/>
          <w:szCs w:val="24"/>
        </w:rPr>
        <w:t>O uso da IA em recrutamento e seleção tem sido estudado por diversos autores e aplicado em práticas inovadoras, como o uso de algoritmos para triagem de currículos, entrevistas virtuais assistidas por chatbots e análises preditivas para identificar o perfil ideal de candidatos. Entretanto, apesar dos benefícios operacionais, a aplicação dessa tecnologia também levanta questões éticas e sociais, principalmente relacionadas à transparência dos critérios utilizados, ao risco de discriminação algorítmica e à percepção dos candidatos, especialmente da Geração Z, que é altamente conectada e atenta às questões de diversidade, inclusão e responsabilidade social.</w:t>
      </w:r>
    </w:p>
    <w:p w14:paraId="3C655BCB" w14:textId="77777777" w:rsidR="00712A2A" w:rsidRPr="008455FF" w:rsidRDefault="003F3BE6" w:rsidP="00BC3631">
      <w:pPr>
        <w:spacing w:after="0" w:line="360" w:lineRule="auto"/>
        <w:ind w:firstLine="708"/>
        <w:jc w:val="both"/>
        <w:rPr>
          <w:rFonts w:ascii="Arial" w:hAnsi="Arial" w:cs="Arial"/>
          <w:sz w:val="24"/>
          <w:szCs w:val="24"/>
        </w:rPr>
      </w:pPr>
      <w:r w:rsidRPr="008455FF">
        <w:rPr>
          <w:rFonts w:ascii="Arial" w:hAnsi="Arial" w:cs="Arial"/>
          <w:sz w:val="24"/>
          <w:szCs w:val="24"/>
        </w:rPr>
        <w:t>Diante desse cenário, é fundamental compreender o conceito de Inteligência Artificial, seus impactos no contexto empresarial e, especificamente, no processo de recrutamento e seleção. Além disso, torna-se necessário refletir sobre o perfil da Geração Z e suas expectativas diante da aplicação de tecnologias emergentes nos processos seletivos, bem como discutir os desafios éticos e as melhores práticas para garantir a transparência, a equidade e a humanização das decisões tomadas com o suporte da IA.</w:t>
      </w:r>
    </w:p>
    <w:p w14:paraId="177F6140" w14:textId="77777777" w:rsidR="00712A2A" w:rsidRPr="008455FF" w:rsidRDefault="00712A2A" w:rsidP="00BC3631">
      <w:pPr>
        <w:spacing w:after="0" w:line="360" w:lineRule="auto"/>
        <w:jc w:val="both"/>
        <w:rPr>
          <w:rFonts w:ascii="Arial" w:hAnsi="Arial" w:cs="Arial"/>
          <w:sz w:val="24"/>
          <w:szCs w:val="24"/>
        </w:rPr>
      </w:pPr>
    </w:p>
    <w:p w14:paraId="0CC29A50" w14:textId="77777777" w:rsidR="00712A2A" w:rsidRPr="008455FF" w:rsidRDefault="003F3BE6" w:rsidP="00BC3631">
      <w:pPr>
        <w:spacing w:after="0" w:line="360" w:lineRule="auto"/>
        <w:jc w:val="both"/>
        <w:rPr>
          <w:rFonts w:ascii="Arial" w:hAnsi="Arial" w:cs="Arial"/>
          <w:b/>
          <w:bCs/>
          <w:sz w:val="24"/>
          <w:szCs w:val="24"/>
        </w:rPr>
      </w:pPr>
      <w:r w:rsidRPr="008455FF">
        <w:rPr>
          <w:rFonts w:ascii="Arial" w:hAnsi="Arial" w:cs="Arial"/>
          <w:b/>
          <w:bCs/>
          <w:sz w:val="24"/>
          <w:szCs w:val="24"/>
        </w:rPr>
        <w:t>2.1 Inteligência Artificial: Conceito e Aplicações no Contexto Empresarial</w:t>
      </w:r>
    </w:p>
    <w:p w14:paraId="20A69C2C" w14:textId="77777777" w:rsidR="00712A2A" w:rsidRPr="008455FF" w:rsidRDefault="00712A2A" w:rsidP="00BC3631">
      <w:pPr>
        <w:spacing w:after="0" w:line="360" w:lineRule="auto"/>
        <w:jc w:val="both"/>
        <w:rPr>
          <w:rFonts w:ascii="Arial" w:hAnsi="Arial" w:cs="Arial"/>
          <w:sz w:val="24"/>
          <w:szCs w:val="24"/>
        </w:rPr>
      </w:pPr>
    </w:p>
    <w:p w14:paraId="32C204CC"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A Inteligência Artificial (IA) é um campo interdisciplinar da ciência da computação que busca desenvolver sistemas e algoritmos capazes de realizar tarefas que normalmente requereriam inteligência humana, como percepção, raciocínio, aprendizado e tomada de decisão (Russell; Norvig, 2021). De acordo com os autores, a IA utiliza técnicas como aprendizado de máquina, redes neurais, processamento de linguagem natural e sistemas especialistas para processar grandes volumes de dados e gerar soluções automatizadas.</w:t>
      </w:r>
    </w:p>
    <w:p w14:paraId="583EE485"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A evolução da IA tem sido impulsionada pelo avanço das tecnologias de processamento computacional, pelo aumento da capacidade de armazenamento de dados e pela crescente disponibilidade de informações por meio da internet e de sistemas conectados, como a Internet das Coisas (IoT) (Kaplan; Haenlein, 2019).</w:t>
      </w:r>
    </w:p>
    <w:p w14:paraId="7FD1970F"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lastRenderedPageBreak/>
        <w:tab/>
        <w:t>Essas inovações têm possibilitado o desenvolvimento de soluções cada vez mais sofisticadas, capazes de aprender a partir de dados históricos, adaptar-se a novas situações e oferecer recomendações personalizadas, transformando a maneira como as organizações operam.</w:t>
      </w:r>
    </w:p>
    <w:p w14:paraId="269D0500"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No ambiente corporativo, a IA tem sido aplicada em diversos setores, desde a gestão financeira e de operações, passando pelo marketing, atendimento ao cliente, até a gestão estratégica de pessoas (Huang; Rust, 2021). Sistemas inteligentes auxiliam na automação de tarefas rotineiras, como análise de dados, resposta a perguntas frequentes, monitoramento de processos e otimização de estoques, liberando os profissionais para atividades mais estratégicas. No setor de recursos humanos, por exemplo, a IA tem sido utilizada para triagem de currículos, análise de perfis comportamentais, entrevistas por meio de chatbots e até mesmo para prever a performance futura de candidatos com base em dados históricos (Upadhyay; Khandelwal, 2018).</w:t>
      </w:r>
    </w:p>
    <w:p w14:paraId="70D58FDD"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De acordo com Davenport e Ronanki (2018), a adoção da IA oferece às organizações uma vantagem competitiva significativa, uma vez que permite personalizar serviços de maneira mais eficaz, aumentar a precisão das decisões estratégicas e reduzir custos operacionais. Os autores destacam que empresas que investem em IA tendem a ser mais ágeis na resposta às demandas do mercado, pois conseguem antecipar tendências e adaptar suas estratégias de forma proativa.</w:t>
      </w:r>
    </w:p>
    <w:p w14:paraId="4BFCFA56"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Além disso, a IA tem um papel fundamental na análise preditiva, ao permitir que organizações transformem dados brutos em insights valiosos para a tomada de decisão (Mikalef et al., 2019). Isso é especialmente relevante em um cenário de alta competitividade e volatilidade de mercado, onde a capacidade de adaptar-se rapidamente é essencial para o sucesso.</w:t>
      </w:r>
    </w:p>
    <w:p w14:paraId="431C8232"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Por outro lado, Kaplan e Haenlein (2019) alertam que o uso da IA deve ser acompanhado de práticas de governança e de uma abordagem ética, principalmente em áreas sensíveis como o recrutamento e seleção de pessoas, onde decisões automatizadas podem impactar diretamente a vida e a carreira dos indivíduos. Isso demonstra que, apesar das inúmeras vantagens oferecidas pela tecnologia, é necessário que as organizações equilibrem inovação e responsabilidade social, garantindo a transparência dos processos e a mitigação de possíveis vieses discriminatórios.</w:t>
      </w:r>
    </w:p>
    <w:p w14:paraId="37BB808C"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lastRenderedPageBreak/>
        <w:tab/>
        <w:t>Assim, a compreensão do conceito de IA e suas aplicações no contexto empresarial é fundamental para compreender o papel dessa tecnologia na transformação digital das empresas, especialmente no que diz respeito à gestão de pessoas, foco central deste estudo.</w:t>
      </w:r>
    </w:p>
    <w:p w14:paraId="2F3F402B" w14:textId="77777777" w:rsidR="00712A2A" w:rsidRPr="008455FF" w:rsidRDefault="00712A2A" w:rsidP="00BC3631">
      <w:pPr>
        <w:spacing w:after="0" w:line="360" w:lineRule="auto"/>
        <w:jc w:val="both"/>
        <w:rPr>
          <w:rFonts w:ascii="Arial" w:hAnsi="Arial" w:cs="Arial"/>
          <w:sz w:val="24"/>
          <w:szCs w:val="24"/>
        </w:rPr>
      </w:pPr>
    </w:p>
    <w:p w14:paraId="288D8C23" w14:textId="77777777" w:rsidR="00712A2A" w:rsidRPr="008455FF" w:rsidRDefault="003F3BE6" w:rsidP="00BC3631">
      <w:pPr>
        <w:spacing w:after="0" w:line="360" w:lineRule="auto"/>
        <w:jc w:val="both"/>
        <w:rPr>
          <w:rFonts w:ascii="Arial" w:hAnsi="Arial" w:cs="Arial"/>
          <w:b/>
          <w:bCs/>
          <w:sz w:val="24"/>
          <w:szCs w:val="24"/>
        </w:rPr>
      </w:pPr>
      <w:r w:rsidRPr="008455FF">
        <w:rPr>
          <w:rFonts w:ascii="Arial" w:hAnsi="Arial" w:cs="Arial"/>
          <w:b/>
          <w:bCs/>
          <w:sz w:val="24"/>
          <w:szCs w:val="24"/>
        </w:rPr>
        <w:t>2.2 Inteligência Artificial em Processos de Recrutamento e Seleção</w:t>
      </w:r>
    </w:p>
    <w:p w14:paraId="5945DE60" w14:textId="77777777" w:rsidR="00712A2A" w:rsidRPr="008455FF" w:rsidRDefault="00712A2A" w:rsidP="00BC3631">
      <w:pPr>
        <w:spacing w:after="0" w:line="360" w:lineRule="auto"/>
        <w:jc w:val="both"/>
        <w:rPr>
          <w:rFonts w:ascii="Arial" w:hAnsi="Arial" w:cs="Arial"/>
          <w:sz w:val="24"/>
          <w:szCs w:val="24"/>
        </w:rPr>
      </w:pPr>
    </w:p>
    <w:p w14:paraId="6870E389"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A aplicação da Inteligência Artificial (IA) nos processos de recrutamento e seleção (R&amp;S) representa uma inovação significativa para a gestão de pessoas nas organizações. Segundo Upadhyay e Khandelwal (2018), a IA tem sido utilizada para automatizar diversas etapas desses processos, como a triagem de currículos, a análise de perfis comportamentais, a realização de entrevistas preliminares por meio de chatbots e até a previsão de desempenho futuro dos candidatos. Essas soluções tecnológicas têm como principal objetivo agilizar o preenchimento de vagas, reduzir custos operacionais e aumentar a assertividade na escolha dos profissionais mais alinhados às necessidades da empresa.</w:t>
      </w:r>
    </w:p>
    <w:p w14:paraId="4DD5F6BB"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A utilização da IA permite o processamento e a análise de grandes volumes de dados em tempo real, o que seria inviável para equipes de recrutamento baseadas exclusivamente em recursos humanos. Por exemplo, sistemas inteligentes conseguem analisar palavras-chave em currículos, identificar competências técnicas e mapear o histórico profissional de candidatos de forma automatizada (Davenport; Ronanki, 2018). Além disso, ferramentas como os algoritmos de predição podem identificar padrões de sucesso com base em contratações anteriores, gerando insights para futuras seleções (Huang; Rust, 2021).</w:t>
      </w:r>
    </w:p>
    <w:p w14:paraId="2467365B"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Entretanto, o uso da IA em R&amp;S não está isento de críticas e desafios. Bogen e Rieke (2018) alertam para o risco de viés algorítmico, quando os modelos de IA são treinados com dados históricos que refletem desigualdades e preconceitos existentes na sociedade. Esses viéses podem impactar negativamente candidatos de grupos sub-representados, comprometendo a diversidade e a inclusão nos ambientes de trabalho. De acordo com os autores, é fundamental que as empresas adotem práticas de monitoramento e revisão contínua dos sistemas, a fim de garantir a equidade nas decisões de contratação.</w:t>
      </w:r>
    </w:p>
    <w:p w14:paraId="269D1368"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Holmes (2022) reforça a necessidade de análise crítica no uso da IA nos processos seletivos, enfatizando que a transparência sobre os critérios de avaliação e a explicabilidade das decisões algorítmicas são essenciais para garantir a justiça e a confiança dos candidatos. A autora argumenta que, para a Geração Z, que valoriza a ética e a inclusão, é imprescindível que os processos de seleção baseados em IA sejam claros, justos e abertos à revisão.</w:t>
      </w:r>
    </w:p>
    <w:p w14:paraId="72FE4828"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Eubanks (2018) complementa essa reflexão ao afirmar que “os algoritmos não são neutros: eles carregam em si as escolhas e valores de quem os constrói e de quais dados são utilizados para treiná-los” (p. 115). Essa afirmação destaca que, apesar de parecerem imparciais, os sistemas de IA podem reproduzir padrões discriminatórios, como o favorecimento de determinados perfis em detrimento de outros, caso não sejam desenvolvidos e supervisionados de forma ética e responsável.</w:t>
      </w:r>
    </w:p>
    <w:p w14:paraId="20231C65"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Nesse cenário, a aplicação da IA em R&amp;S exige não apenas conhecimento técnico, mas também uma abordagem ética e humanizada, considerando os impactos sociais e as implicações legais das decisões automatizadas. Empresas que pretendem implementar a IA nesses processos devem investir em treinamentos para as equipes de recursos humanos, desenvolver políticas de governança de dados e assegurar que os algoritmos sejam auditáveis e ajustáveis para corrigir desvios de comportamento.</w:t>
      </w:r>
    </w:p>
    <w:p w14:paraId="7E051DE3"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Portanto, embora a Inteligência Artificial represente um avanço relevante para o recrutamento e seleção, sua adoção deve ser acompanhada de uma reflexão crítica sobre os limites e responsabilidades no uso dessa tecnologia, de modo a garantir processos seletivos mais justos, inclusivos e alinhados às expectativas da Geração Z.</w:t>
      </w:r>
    </w:p>
    <w:p w14:paraId="25588D72" w14:textId="77777777" w:rsidR="00712A2A" w:rsidRPr="008455FF" w:rsidRDefault="00712A2A" w:rsidP="00BC3631">
      <w:pPr>
        <w:spacing w:after="0" w:line="360" w:lineRule="auto"/>
        <w:jc w:val="both"/>
        <w:rPr>
          <w:rFonts w:ascii="Arial" w:hAnsi="Arial" w:cs="Arial"/>
          <w:sz w:val="24"/>
          <w:szCs w:val="24"/>
        </w:rPr>
      </w:pPr>
    </w:p>
    <w:p w14:paraId="51370B2E" w14:textId="77777777" w:rsidR="00712A2A" w:rsidRPr="008455FF" w:rsidRDefault="003F3BE6" w:rsidP="00BC3631">
      <w:pPr>
        <w:spacing w:after="0" w:line="360" w:lineRule="auto"/>
        <w:jc w:val="both"/>
        <w:rPr>
          <w:rFonts w:ascii="Arial" w:hAnsi="Arial" w:cs="Arial"/>
          <w:b/>
          <w:bCs/>
          <w:sz w:val="24"/>
          <w:szCs w:val="24"/>
        </w:rPr>
      </w:pPr>
      <w:r w:rsidRPr="008455FF">
        <w:rPr>
          <w:rFonts w:ascii="Arial" w:hAnsi="Arial" w:cs="Arial"/>
          <w:b/>
          <w:bCs/>
          <w:sz w:val="24"/>
          <w:szCs w:val="24"/>
        </w:rPr>
        <w:t>2.3 A Geração Z e Suas Expectativas no Mercado de Trabalho</w:t>
      </w:r>
    </w:p>
    <w:p w14:paraId="47B4C977" w14:textId="77777777" w:rsidR="00712A2A" w:rsidRPr="008455FF" w:rsidRDefault="00712A2A" w:rsidP="00BC3631">
      <w:pPr>
        <w:spacing w:after="0" w:line="360" w:lineRule="auto"/>
        <w:jc w:val="both"/>
        <w:rPr>
          <w:rFonts w:ascii="Arial" w:hAnsi="Arial" w:cs="Arial"/>
          <w:sz w:val="24"/>
          <w:szCs w:val="24"/>
        </w:rPr>
      </w:pPr>
    </w:p>
    <w:p w14:paraId="7DA1A754"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A Geração Z, formada por indivíduos nascidos entre 1995 e 2009, é caracterizada por sua alta familiaridade com tecnologias digitais, sua valorização por diversidade, sustentabilidade e sua busca por processos transparentes e inclusivos (Prensky, 2001; Seemiller; Grace, 2016).</w:t>
      </w:r>
    </w:p>
    <w:p w14:paraId="3D9D3E32"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Segundo a pesquisa de Seemiller e Grace (2016), os jovens da Geração Z priorizam empresas que demonstrem compromisso com a responsabilidade social e práticas éticas. Para essa geração, a adoção de IA nos processos seletivos pode ser vista como uma inovação tecnológica importante, mas ao mesmo tempo levanta preocupações quanto à perda de humanização, à transparência dos critérios e à possibilidade de preconceitos embutidos nos algoritmos (Holmes, 2022).</w:t>
      </w:r>
    </w:p>
    <w:p w14:paraId="5467E798"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 xml:space="preserve">Uma pesquisa recente conduzida por Deloitte (2023) indica que 70% dos profissionais da Geração Z consideram a transparência e a ética nos processos de seleção como fatores determinantes para aceitar uma vaga. Isso demonstra que, para além da eficiência, é necessário considerar a experiência do candidato e os valores que as empresas comunicam ao utilizar tecnologias de IA. </w:t>
      </w:r>
    </w:p>
    <w:p w14:paraId="312C8D7C" w14:textId="77777777" w:rsidR="00712A2A" w:rsidRPr="008455FF" w:rsidRDefault="00712A2A" w:rsidP="00BC3631">
      <w:pPr>
        <w:spacing w:after="0" w:line="360" w:lineRule="auto"/>
        <w:jc w:val="both"/>
        <w:rPr>
          <w:rFonts w:ascii="Arial" w:hAnsi="Arial" w:cs="Arial"/>
          <w:sz w:val="24"/>
          <w:szCs w:val="24"/>
        </w:rPr>
      </w:pPr>
    </w:p>
    <w:p w14:paraId="153C8AAB" w14:textId="77777777" w:rsidR="00712A2A" w:rsidRPr="008455FF" w:rsidRDefault="003F3BE6" w:rsidP="00BC3631">
      <w:pPr>
        <w:spacing w:after="0" w:line="360" w:lineRule="auto"/>
        <w:jc w:val="both"/>
        <w:rPr>
          <w:rFonts w:ascii="Arial" w:hAnsi="Arial" w:cs="Arial"/>
          <w:b/>
          <w:bCs/>
          <w:sz w:val="24"/>
          <w:szCs w:val="24"/>
        </w:rPr>
      </w:pPr>
      <w:r w:rsidRPr="008455FF">
        <w:rPr>
          <w:rFonts w:ascii="Arial" w:hAnsi="Arial" w:cs="Arial"/>
          <w:b/>
          <w:bCs/>
          <w:sz w:val="24"/>
          <w:szCs w:val="24"/>
        </w:rPr>
        <w:t>2.4 Ética, Transparência e Humanização no Uso da IA</w:t>
      </w:r>
    </w:p>
    <w:p w14:paraId="4EA07393"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r>
    </w:p>
    <w:p w14:paraId="7C7EA3BE"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A literatura contemporânea destaca a importância de alinhar o uso da Inteligência Artificial (IA) aos princípios éticos, especialmente em processos que impactam diretamente a vida, a carreira e o futuro profissional das pessoas, como o recrutamento e a seleção de talentos. À medida que a IA avança e se torna uma ferramenta estratégica nas organizações, cresce também a necessidade de garantir a transparência, a justiça e a responsabilidade no uso dessas tecnologias.</w:t>
      </w:r>
      <w:r w:rsidRPr="008455FF">
        <w:rPr>
          <w:rFonts w:ascii="Arial" w:hAnsi="Arial" w:cs="Arial"/>
          <w:sz w:val="24"/>
          <w:szCs w:val="24"/>
        </w:rPr>
        <w:tab/>
        <w:t>Binns (2018) ressalta que a transparência dos algoritmos é um dos pilares fundamentais para mitigar riscos de discriminação e promover a confiança dos usuários. O autor argumenta que a "caixa-preta" algorítmica, na qual os critérios de decisão não são acessíveis ou compreensíveis, representa um desafio ético, pois impede que os candidatos compreendam os motivos de sua aprovação ou rejeição em um processo seletivo. Nesse sentido, permitir auditorias externas e disponibilizar informações claras sobre os critérios de avaliação são medidas essenciais para aumentar a credibilidade dos processos mediados por IA.</w:t>
      </w:r>
    </w:p>
    <w:p w14:paraId="215CABF5"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Russell e Norvig (2021) também enfatizam a necessidade de políticas de governança de dados nas organizações, estabelecendo diretrizes claras sobre o uso responsável da IA, a privacidade das informações dos candidatos e o direito de contestação dos resultados. Os autores defendem que a IA deve ser projetada de forma a permitir a explicabilidade, ou seja, a capacidade de explicar de maneira compreensível como uma decisão foi tomada. Isso é particularmente relevante no contexto do recrutamento e seleção, onde decisões algorítmicas podem influenciar diretamente a carreira dos candidatos e afetar sua autoestima e perspectivas profissionais.</w:t>
      </w:r>
    </w:p>
    <w:p w14:paraId="7B3D9A43"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Holmes (2022) complementa essa reflexão ao afirmar que "a humanização dos processos seletivos não pode ser negligenciada: mesmo em um contexto de automação, é imprescindível manter o diálogo aberto, fornecer feedbacks personalizados e demonstrar empatia nas interações com os candidatos" (p. 47). A autora destaca que o uso excessivo da IA, sem a devida mediação humana, pode gerar sentimentos de desumanização e desconforto nos candidatos, especialmente na Geração Z, que valoriza o reconhecimento individual e o propósito das organizações.</w:t>
      </w:r>
    </w:p>
    <w:p w14:paraId="0553E864"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Além disso, segundo Bogen e Rieke (2018), é necessário que as empresas estejam atentas à inclusão e à diversidade, evitando que algoritmos reforcem estereótipos e perpetuem desigualdades sociais. A ausência de uma abordagem ética e transparente no uso da IA pode comprometer a imagem institucional das organizações, afetar sua reputação e gerar riscos legais, como processos judiciais por discriminação ou violação de direitos de privacidade.</w:t>
      </w:r>
    </w:p>
    <w:p w14:paraId="7F06F51A"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Portanto, é fundamental que a implementação da IA em processos seletivos seja acompanhada de práticas de ética algorítmica, garantindo que os sistemas sejam auditáveis, justos e alinhados aos princípios de equidade. As organizações devem investir na formação das equipes de recursos humanos para compreenderem as limitações e as responsabilidades do uso da IA, além de estabelecer canais de comunicação eficazes com os candidatos, promovendo um ambiente de confiança e respeito mútuo. Dessa forma, é possível aliar os benefícios tecnológicos da IA à humanização dos processos seletivos, contribuindo para decisões mais justas, transparentes e socialmente responsáveis.</w:t>
      </w:r>
    </w:p>
    <w:p w14:paraId="48F5F02A" w14:textId="77777777" w:rsidR="00712A2A" w:rsidRPr="008455FF" w:rsidRDefault="00712A2A" w:rsidP="00BC3631">
      <w:pPr>
        <w:spacing w:after="0" w:line="360" w:lineRule="auto"/>
        <w:jc w:val="both"/>
        <w:rPr>
          <w:rFonts w:ascii="Arial" w:hAnsi="Arial" w:cs="Arial"/>
          <w:sz w:val="24"/>
          <w:szCs w:val="24"/>
        </w:rPr>
      </w:pPr>
    </w:p>
    <w:p w14:paraId="1E0B4FB4" w14:textId="77777777" w:rsidR="00712A2A" w:rsidRPr="008455FF" w:rsidRDefault="003F3BE6" w:rsidP="00BC3631">
      <w:pPr>
        <w:spacing w:after="0" w:line="360" w:lineRule="auto"/>
        <w:jc w:val="both"/>
        <w:rPr>
          <w:rFonts w:ascii="Arial" w:hAnsi="Arial" w:cs="Arial"/>
          <w:b/>
          <w:bCs/>
          <w:sz w:val="24"/>
          <w:szCs w:val="24"/>
        </w:rPr>
      </w:pPr>
      <w:r w:rsidRPr="008455FF">
        <w:rPr>
          <w:rFonts w:ascii="Arial" w:hAnsi="Arial" w:cs="Arial"/>
          <w:b/>
          <w:bCs/>
          <w:sz w:val="24"/>
          <w:szCs w:val="24"/>
        </w:rPr>
        <w:t>2.5 Estudos e Pesquisas Relacionados</w:t>
      </w:r>
    </w:p>
    <w:p w14:paraId="32FD7B11" w14:textId="77777777" w:rsidR="00712A2A" w:rsidRPr="008455FF" w:rsidRDefault="00712A2A" w:rsidP="00BC3631">
      <w:pPr>
        <w:spacing w:after="0" w:line="360" w:lineRule="auto"/>
        <w:jc w:val="both"/>
        <w:rPr>
          <w:rFonts w:ascii="Arial" w:hAnsi="Arial" w:cs="Arial"/>
          <w:sz w:val="24"/>
          <w:szCs w:val="24"/>
        </w:rPr>
      </w:pPr>
    </w:p>
    <w:p w14:paraId="41670A60"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Diversos estudos e pesquisas realizados nos últimos anos têm explorado a aplicação da Inteligência Artificial nos processos de recrutamento e seleção, destacando seus benefícios, desafios e impactos organizacionais. A pesquisa de Bogen e Rieke (2018) analisa de forma crítica o uso de algoritmos preditivos em processos seletivos, ressaltando que, embora a IA possa melhorar a eficiência e reduzir custos, há um risco real de perpetuar vieses históricos e reforçar desigualdades sociais. Os autores alertam que a falta de transparência nos critérios de decisão algorítmica pode comprometer a equidade e a justiça nos processos de contratação, sendo necessário adotar práticas de auditoria e monitoramento contínuo.</w:t>
      </w:r>
    </w:p>
    <w:p w14:paraId="2905DE7E"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Eubanks (2018), em sua obra “Automating Inequality”, aprofunda o debate sobre o impacto da IA em decisões que afetam a vida das pessoas, como processos seletivos, concessão de benefícios sociais e acesso a serviços. A autora destaca que algoritmos baseados em dados históricos tendem a reproduzir padrões de discriminação, reforçando estereótipos de gênero, raça e classe social. Para Eubanks (2018, p. 115), “os algoritmos não são neutros: eles carregam em si as escolhas e valores de quem os constrói e os dados com os quais são alimentados”. Essa perspectiva reforça a importância de discutir as implicações éticas da adoção da IA em processos sensíveis como o recrutamento e seleção.</w:t>
      </w:r>
    </w:p>
    <w:p w14:paraId="6135448A"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Já Upadhyay e Khandelwal (2018) abordam o uso prático da IA em R&amp;S, destacando o potencial da tecnologia para automatizar tarefas operacionais, como triagem de currículos, análise de perfis comportamentais e agendamento de entrevistas. Segundo os autores, as empresas que utilizam soluções baseadas em IA relatam maior agilidade no fechamento de vagas, redução de custos e aumento da precisão na escolha de candidatos alinhados às competências exigidas. Entretanto, os autores também reconhecem que a aceitação da tecnologia pelos candidatos ainda é um desafio, especialmente para as gerações mais jovens, que valorizam a humanização e a transparência nos processos seletivos.</w:t>
      </w:r>
    </w:p>
    <w:p w14:paraId="539347E2"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Estudos mais recentes, como o relatório da Deloitte (2023), reforçam a importância de considerar a percepção e as expectativas da Geração Z em relação ao uso de tecnologias nos processos seletivos. A pesquisa aponta que 70% dos jovens da Geração Z demonstram abertura para participar de processos automatizados, mas exigem clareza sobre os critérios de avaliação e esperam receber feedbacks personalizados, mesmo quando a seleção é mediada por IA. Isso demonstra a necessidade de equilibrar a eficiência tecnológica com práticas humanizadas, que respeitem a individualidade e a experiência do candidato.</w:t>
      </w:r>
    </w:p>
    <w:p w14:paraId="54399C91"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Seemiller e Grace (2016) também contribuem com essa discussão ao destacar as características da Geração Z, que valoriza a diversidade, a inclusão, a responsabilidade social e a inovação tecnológica. Para esses jovens, a tecnologia é uma aliada, mas apenas quando utilizada de forma ética e responsável. Eles esperam que as empresas sejam transparentes em seus processos, promovam igualdade de oportunidades e ofereçam experiências de seleção justas e personalizadas.</w:t>
      </w:r>
    </w:p>
    <w:p w14:paraId="41383CFE"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Essas pesquisas fundamentam a presente investigação, fornecendo um panorama atualizado sobre os impactos da IA no recrutamento e seleção e reforçando a necessidade de alinhar tecnologia, ética e humanização nos processos seletivos, especialmente no atendimento às expectativas da Geração Z. O entendimento dessas contribuições teóricas é essencial para embasar as análises e propor soluções que promovam a eficiência organizacional sem comprometer os valores de diversidade, inclusão e justiça.</w:t>
      </w:r>
    </w:p>
    <w:p w14:paraId="5076E4A6" w14:textId="77777777" w:rsidR="00712A2A" w:rsidRPr="008455FF" w:rsidRDefault="00712A2A" w:rsidP="00BC3631">
      <w:pPr>
        <w:spacing w:after="0" w:line="360" w:lineRule="auto"/>
        <w:jc w:val="both"/>
        <w:rPr>
          <w:rFonts w:ascii="Arial" w:hAnsi="Arial" w:cs="Arial"/>
          <w:b/>
          <w:sz w:val="24"/>
          <w:szCs w:val="24"/>
        </w:rPr>
      </w:pPr>
    </w:p>
    <w:p w14:paraId="7C2E8C1E" w14:textId="305391A9" w:rsidR="00712A2A" w:rsidRDefault="00DA2291" w:rsidP="00BC3631">
      <w:pPr>
        <w:spacing w:after="0" w:line="360" w:lineRule="auto"/>
        <w:jc w:val="both"/>
        <w:rPr>
          <w:rFonts w:ascii="Arial" w:hAnsi="Arial" w:cs="Arial"/>
          <w:b/>
          <w:sz w:val="24"/>
          <w:szCs w:val="24"/>
        </w:rPr>
      </w:pPr>
      <w:r w:rsidRPr="008455FF">
        <w:rPr>
          <w:rFonts w:ascii="Arial" w:hAnsi="Arial" w:cs="Arial"/>
          <w:b/>
          <w:sz w:val="24"/>
          <w:szCs w:val="24"/>
        </w:rPr>
        <w:t xml:space="preserve">3 </w:t>
      </w:r>
      <w:r w:rsidR="003F3BE6" w:rsidRPr="008455FF">
        <w:rPr>
          <w:rFonts w:ascii="Arial" w:hAnsi="Arial" w:cs="Arial"/>
          <w:b/>
          <w:sz w:val="24"/>
          <w:szCs w:val="24"/>
        </w:rPr>
        <w:t xml:space="preserve">PROCEDIMENTOS METODOLÓGICOS </w:t>
      </w:r>
    </w:p>
    <w:p w14:paraId="3D6E4A7C" w14:textId="77777777" w:rsidR="00B62971" w:rsidRPr="008455FF" w:rsidRDefault="00B62971" w:rsidP="00BC3631">
      <w:pPr>
        <w:spacing w:after="0" w:line="360" w:lineRule="auto"/>
        <w:jc w:val="both"/>
        <w:rPr>
          <w:rFonts w:ascii="Arial" w:hAnsi="Arial" w:cs="Arial"/>
          <w:sz w:val="24"/>
          <w:szCs w:val="24"/>
        </w:rPr>
      </w:pPr>
    </w:p>
    <w:p w14:paraId="2D9854B8" w14:textId="77777777" w:rsidR="00712A2A" w:rsidRPr="008455FF" w:rsidRDefault="003F3BE6" w:rsidP="00BC3631">
      <w:pPr>
        <w:spacing w:after="0" w:line="360" w:lineRule="auto"/>
        <w:ind w:firstLine="851"/>
        <w:jc w:val="both"/>
        <w:rPr>
          <w:rFonts w:ascii="Arial" w:hAnsi="Arial" w:cs="Arial"/>
          <w:sz w:val="24"/>
          <w:szCs w:val="24"/>
        </w:rPr>
      </w:pPr>
      <w:r w:rsidRPr="008455FF">
        <w:rPr>
          <w:rFonts w:ascii="Arial" w:hAnsi="Arial" w:cs="Arial"/>
          <w:sz w:val="24"/>
          <w:szCs w:val="24"/>
        </w:rPr>
        <w:t>Este estudo caracteriza-se como uma pesquisa de natureza aplicada, com abordagem qualitativa e método exploratório. De acordo com Gil (2017), a pesquisa aplicada visa gerar conhecimentos para a solução de problemas específicos, enquanto a abordagem qualitativa busca interpretar e compreender os fenômenos a partir da análise de informações descritivas e não numéricas. O caráter exploratório se justifica pela necessidade de ampliar a compreensão sobre o tema investigado e contribuir para a reflexão teórica acerca da aplicação da Inteligência Artificial nos processos de recrutamento e seleção, especialmente no contexto da Geração Z.</w:t>
      </w:r>
    </w:p>
    <w:p w14:paraId="47F6F0D5" w14:textId="77777777" w:rsidR="00712A2A" w:rsidRPr="008455FF" w:rsidRDefault="003F3BE6" w:rsidP="00BC3631">
      <w:pPr>
        <w:spacing w:after="0" w:line="360" w:lineRule="auto"/>
        <w:ind w:firstLine="851"/>
        <w:jc w:val="both"/>
        <w:rPr>
          <w:rFonts w:ascii="Arial" w:hAnsi="Arial" w:cs="Arial"/>
          <w:sz w:val="24"/>
          <w:szCs w:val="24"/>
        </w:rPr>
      </w:pPr>
      <w:r w:rsidRPr="008455FF">
        <w:rPr>
          <w:rFonts w:ascii="Arial" w:hAnsi="Arial" w:cs="Arial"/>
          <w:sz w:val="24"/>
          <w:szCs w:val="24"/>
        </w:rPr>
        <w:t>Trata-se de uma pesquisa bibliográfica, baseada na análise de livros, artigos científicos, dissertações, teses e relatórios técnicos que abordam os temas centrais da investigação, como Inteligência Artificial, processos de recrutamento e seleção, Geração Z, ética na gestão de pessoas e tendências do mercado de trabalho. Segundo Lakatos e Marconi (2017), a pesquisa bibliográfica consiste no estudo sistematizado de material publicado por outros autores, permitindo o aprofundamento teórico sobre o objeto de estudo.</w:t>
      </w:r>
    </w:p>
    <w:p w14:paraId="6781FAFC" w14:textId="77777777" w:rsidR="00712A2A" w:rsidRPr="008455FF" w:rsidRDefault="003F3BE6" w:rsidP="00BC3631">
      <w:pPr>
        <w:spacing w:after="0" w:line="360" w:lineRule="auto"/>
        <w:ind w:firstLine="851"/>
        <w:jc w:val="both"/>
        <w:rPr>
          <w:rFonts w:ascii="Arial" w:hAnsi="Arial" w:cs="Arial"/>
          <w:sz w:val="24"/>
          <w:szCs w:val="24"/>
        </w:rPr>
      </w:pPr>
      <w:r w:rsidRPr="008455FF">
        <w:rPr>
          <w:rFonts w:ascii="Arial" w:hAnsi="Arial" w:cs="Arial"/>
          <w:sz w:val="24"/>
          <w:szCs w:val="24"/>
        </w:rPr>
        <w:t>A coleta de dados foi realizada por meio de busca em bases acadêmicas e científicas de acesso livre, como Google Acadêmico, Scielo, ResearchGate e periódicos indexados, além de livros digitais e físicos disponíveis em bibliotecas universitárias. Foram utilizados os seguintes descritores: “Inteligência Artificial”, “Recrutamento e Seleção”, “Geração Z”, “Ética”, “Humanização dos Processos Seletivos” e “Transformação Digital”. Como critérios de inclusão, foram considerados estudos publicados nos últimos cinco anos (2019 a 2024), em português e inglês, disponíveis na íntegra e que apresentassem relação direta com o tema da pesquisa.</w:t>
      </w:r>
    </w:p>
    <w:p w14:paraId="00868D10" w14:textId="77777777" w:rsidR="00712A2A" w:rsidRPr="008455FF" w:rsidRDefault="003F3BE6" w:rsidP="00BC3631">
      <w:pPr>
        <w:spacing w:after="0" w:line="360" w:lineRule="auto"/>
        <w:ind w:firstLine="851"/>
        <w:jc w:val="both"/>
        <w:rPr>
          <w:rFonts w:ascii="Arial" w:hAnsi="Arial" w:cs="Arial"/>
          <w:sz w:val="24"/>
          <w:szCs w:val="24"/>
        </w:rPr>
      </w:pPr>
      <w:r w:rsidRPr="008455FF">
        <w:rPr>
          <w:rFonts w:ascii="Arial" w:hAnsi="Arial" w:cs="Arial"/>
          <w:sz w:val="24"/>
          <w:szCs w:val="24"/>
        </w:rPr>
        <w:t>Foram excluídos materiais com datas de publicação anteriores a 2019, artigos com foco exclusivamente técnico (voltados para a programação ou desenvolvimento de algoritmos, sem interface com gestão de pessoas) e publicações sem revisão por pares.</w:t>
      </w:r>
    </w:p>
    <w:p w14:paraId="44DE476C" w14:textId="77777777" w:rsidR="00712A2A" w:rsidRPr="008455FF" w:rsidRDefault="003F3BE6" w:rsidP="00BC3631">
      <w:pPr>
        <w:spacing w:after="0" w:line="360" w:lineRule="auto"/>
        <w:ind w:firstLine="851"/>
        <w:jc w:val="both"/>
        <w:rPr>
          <w:rFonts w:ascii="Arial" w:hAnsi="Arial" w:cs="Arial"/>
          <w:sz w:val="24"/>
          <w:szCs w:val="24"/>
        </w:rPr>
      </w:pPr>
      <w:r w:rsidRPr="008455FF">
        <w:rPr>
          <w:rFonts w:ascii="Arial" w:hAnsi="Arial" w:cs="Arial"/>
          <w:sz w:val="24"/>
          <w:szCs w:val="24"/>
        </w:rPr>
        <w:t>Após a seleção dos materiais, foi realizada uma leitura exploratória dos títulos e resumos, seguida de uma leitura analítica e interpretativa dos textos completos, a fim de identificar os principais conceitos, tendências e discussões acerca do tema. O processo de análise ocorreu por meio da organização das informações em categorias temáticas, como definição e aplicações da IA, impactos nos processos de recrutamento e seleção, perfil e expectativas da Geração Z, desafios éticos e estratégias de humanização.</w:t>
      </w:r>
    </w:p>
    <w:p w14:paraId="1E66E54F" w14:textId="77777777" w:rsidR="00712A2A" w:rsidRPr="008455FF" w:rsidRDefault="003F3BE6" w:rsidP="00BC3631">
      <w:pPr>
        <w:spacing w:after="0" w:line="360" w:lineRule="auto"/>
        <w:ind w:firstLine="851"/>
        <w:jc w:val="both"/>
        <w:rPr>
          <w:rFonts w:ascii="Arial" w:hAnsi="Arial" w:cs="Arial"/>
          <w:sz w:val="24"/>
          <w:szCs w:val="24"/>
        </w:rPr>
      </w:pPr>
      <w:r w:rsidRPr="008455FF">
        <w:rPr>
          <w:rFonts w:ascii="Arial" w:hAnsi="Arial" w:cs="Arial"/>
          <w:sz w:val="24"/>
          <w:szCs w:val="24"/>
        </w:rPr>
        <w:t>O estudo buscou, assim, consolidar o entendimento teórico acerca do uso da IA nos processos seletivos e contribuir com a reflexão acadêmica sobre os impactos, riscos e oportunidades dessa tecnologia no mercado de trabalho contemporâneo.</w:t>
      </w:r>
    </w:p>
    <w:p w14:paraId="6C77DC4A" w14:textId="77777777" w:rsidR="00712A2A" w:rsidRPr="008455FF" w:rsidRDefault="00712A2A" w:rsidP="00BC3631">
      <w:pPr>
        <w:spacing w:after="0" w:line="360" w:lineRule="auto"/>
        <w:jc w:val="both"/>
        <w:rPr>
          <w:rFonts w:ascii="Arial" w:hAnsi="Arial" w:cs="Arial"/>
          <w:b/>
          <w:bCs/>
          <w:sz w:val="24"/>
          <w:szCs w:val="24"/>
        </w:rPr>
      </w:pPr>
    </w:p>
    <w:p w14:paraId="4D4B05DB" w14:textId="72CDDE2D" w:rsidR="00712A2A" w:rsidRDefault="00DA2291" w:rsidP="00BC3631">
      <w:pPr>
        <w:spacing w:after="0" w:line="360" w:lineRule="auto"/>
        <w:jc w:val="both"/>
        <w:rPr>
          <w:rFonts w:ascii="Arial" w:hAnsi="Arial" w:cs="Arial"/>
          <w:b/>
          <w:bCs/>
          <w:sz w:val="24"/>
          <w:szCs w:val="24"/>
        </w:rPr>
      </w:pPr>
      <w:r w:rsidRPr="008455FF">
        <w:rPr>
          <w:rFonts w:ascii="Arial" w:hAnsi="Arial" w:cs="Arial"/>
          <w:b/>
          <w:bCs/>
          <w:sz w:val="24"/>
          <w:szCs w:val="24"/>
        </w:rPr>
        <w:t xml:space="preserve">4 </w:t>
      </w:r>
      <w:r w:rsidR="003F3BE6" w:rsidRPr="008455FF">
        <w:rPr>
          <w:rFonts w:ascii="Arial" w:hAnsi="Arial" w:cs="Arial"/>
          <w:b/>
          <w:bCs/>
          <w:sz w:val="24"/>
          <w:szCs w:val="24"/>
        </w:rPr>
        <w:t xml:space="preserve">RESULTADOS E DISCUSSÃO </w:t>
      </w:r>
    </w:p>
    <w:p w14:paraId="7EA38092" w14:textId="77777777" w:rsidR="00B62971" w:rsidRPr="008455FF" w:rsidRDefault="00B62971" w:rsidP="00BC3631">
      <w:pPr>
        <w:spacing w:after="0" w:line="360" w:lineRule="auto"/>
        <w:jc w:val="both"/>
        <w:rPr>
          <w:rFonts w:ascii="Arial" w:hAnsi="Arial" w:cs="Arial"/>
          <w:sz w:val="24"/>
          <w:szCs w:val="24"/>
        </w:rPr>
      </w:pPr>
    </w:p>
    <w:p w14:paraId="1298851B" w14:textId="77777777" w:rsidR="00712A2A" w:rsidRPr="008455FF" w:rsidRDefault="003F3BE6" w:rsidP="00BC3631">
      <w:pPr>
        <w:spacing w:after="0" w:line="360" w:lineRule="auto"/>
        <w:ind w:firstLine="851"/>
        <w:jc w:val="both"/>
        <w:rPr>
          <w:rFonts w:ascii="Arial" w:hAnsi="Arial" w:cs="Arial"/>
          <w:sz w:val="24"/>
          <w:szCs w:val="24"/>
        </w:rPr>
      </w:pPr>
      <w:r w:rsidRPr="008455FF">
        <w:rPr>
          <w:rFonts w:ascii="Arial" w:eastAsia="Times New Roman" w:hAnsi="Arial" w:cs="Arial"/>
          <w:sz w:val="24"/>
          <w:szCs w:val="24"/>
        </w:rPr>
        <w:t>A análise da literatura revisada demonstra que a aplicação de Inteligência Artificial (IA) nos processos de recrutamento e seleção tem promovido mudanças significativas na gestão de pessoas, com impactos diretos na eficiência, na agilidade e na qualidade das contratações. Segundo Upadhyay e Khandelwal (2018), o uso de algoritmos e sistemas automatizados permite reduzir o tempo médio de triagem de currículos em até 60%, otimizando o trabalho das equipes de recursos humanos.</w:t>
      </w:r>
    </w:p>
    <w:p w14:paraId="00371289" w14:textId="77777777" w:rsidR="00712A2A" w:rsidRPr="008455FF" w:rsidRDefault="003F3BE6" w:rsidP="00BC3631">
      <w:pPr>
        <w:spacing w:after="0" w:line="360" w:lineRule="auto"/>
        <w:ind w:firstLine="851"/>
        <w:jc w:val="both"/>
        <w:rPr>
          <w:rFonts w:ascii="Arial" w:hAnsi="Arial" w:cs="Arial"/>
          <w:sz w:val="24"/>
          <w:szCs w:val="24"/>
        </w:rPr>
      </w:pPr>
      <w:r w:rsidRPr="008455FF">
        <w:rPr>
          <w:rFonts w:ascii="Arial" w:eastAsia="Times New Roman" w:hAnsi="Arial" w:cs="Arial"/>
          <w:sz w:val="24"/>
          <w:szCs w:val="24"/>
        </w:rPr>
        <w:t>No contexto da Geração Z, que valoriza processos rápidos, transparentes e éticos, a adoção de tecnologias como IA, Big Data e algoritmos preditivos pode ser percebida como um diferencial competitivo pelas organizações (Seemiller; Grace, 2016). Entretanto, Holmes (2022) alerta que o uso dessas tecnologias também gera preocupações, principalmente em relação à privacidade dos dados, ao risco de discriminação algorítmica e à falta de feedback humanizado durante o processo seletivo.</w:t>
      </w:r>
    </w:p>
    <w:p w14:paraId="5BCECE4F" w14:textId="77777777" w:rsidR="00712A2A" w:rsidRPr="008455FF" w:rsidRDefault="003F3BE6" w:rsidP="00BC3631">
      <w:pPr>
        <w:spacing w:after="0" w:line="360" w:lineRule="auto"/>
        <w:ind w:firstLine="851"/>
        <w:jc w:val="both"/>
        <w:rPr>
          <w:rFonts w:ascii="Arial" w:hAnsi="Arial" w:cs="Arial"/>
          <w:sz w:val="24"/>
          <w:szCs w:val="24"/>
        </w:rPr>
      </w:pPr>
      <w:r w:rsidRPr="008455FF">
        <w:rPr>
          <w:rFonts w:ascii="Arial" w:eastAsia="Times New Roman" w:hAnsi="Arial" w:cs="Arial"/>
          <w:sz w:val="24"/>
          <w:szCs w:val="24"/>
        </w:rPr>
        <w:t>Dados extraídos da pesquisa de Deloitte (2023) indicam que 70% dos jovens da Geração Z afirmam estar dispostos a participar de processos seletivos mediados por IA, desde que haja transparência sobre os critérios utilizados e possibilidade de revisão das decisões. Esse dado reforça a importância de equilibrar a eficiência tecnológica com práticas de humanização, como o fornecimento de feedbacks personalizados e o contato direto com os candidatos.</w:t>
      </w:r>
    </w:p>
    <w:p w14:paraId="27CDA3EA" w14:textId="77777777" w:rsidR="00712A2A" w:rsidRPr="008455FF" w:rsidRDefault="003F3BE6" w:rsidP="00BC3631">
      <w:pPr>
        <w:spacing w:after="0" w:line="360" w:lineRule="auto"/>
        <w:ind w:firstLine="851"/>
        <w:jc w:val="both"/>
        <w:rPr>
          <w:rFonts w:ascii="Arial" w:hAnsi="Arial" w:cs="Arial"/>
          <w:sz w:val="24"/>
          <w:szCs w:val="24"/>
        </w:rPr>
      </w:pPr>
      <w:r w:rsidRPr="008455FF">
        <w:rPr>
          <w:rFonts w:ascii="Arial" w:eastAsia="Times New Roman" w:hAnsi="Arial" w:cs="Arial"/>
          <w:sz w:val="24"/>
          <w:szCs w:val="24"/>
        </w:rPr>
        <w:t>Conforme ilustrado no Quadro 1, diferentes empresas líderes de mercado têm implementado soluções de IA nos seus processos de seleção:</w:t>
      </w:r>
    </w:p>
    <w:p w14:paraId="43771D89" w14:textId="77777777" w:rsidR="00712A2A" w:rsidRPr="008455FF" w:rsidRDefault="003F3BE6" w:rsidP="00B62971">
      <w:pPr>
        <w:pStyle w:val="Corpodetexto"/>
        <w:spacing w:before="240" w:after="0" w:line="360" w:lineRule="auto"/>
        <w:jc w:val="center"/>
        <w:rPr>
          <w:rFonts w:ascii="Arial" w:hAnsi="Arial" w:cs="Arial"/>
          <w:b/>
          <w:bCs/>
          <w:sz w:val="20"/>
          <w:szCs w:val="20"/>
        </w:rPr>
      </w:pPr>
      <w:r w:rsidRPr="008455FF">
        <w:rPr>
          <w:rStyle w:val="nfaseforte"/>
          <w:rFonts w:ascii="Arial" w:hAnsi="Arial" w:cs="Arial"/>
          <w:sz w:val="20"/>
          <w:szCs w:val="20"/>
        </w:rPr>
        <w:t>Quadro 1 – Exemplos de uso da IA em Recrutamento e Seleção</w:t>
      </w:r>
    </w:p>
    <w:tbl>
      <w:tblPr>
        <w:tblStyle w:val="TabeladeLista3-nfase3"/>
        <w:tblW w:w="9214" w:type="dxa"/>
        <w:tblLook w:val="04A0" w:firstRow="1" w:lastRow="0" w:firstColumn="1" w:lastColumn="0" w:noHBand="0" w:noVBand="1"/>
      </w:tblPr>
      <w:tblGrid>
        <w:gridCol w:w="1560"/>
        <w:gridCol w:w="2657"/>
        <w:gridCol w:w="4997"/>
      </w:tblGrid>
      <w:tr w:rsidR="00712A2A" w:rsidRPr="008455FF" w14:paraId="2E5FB675" w14:textId="77777777" w:rsidTr="00B629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60" w:type="dxa"/>
            <w:shd w:val="clear" w:color="auto" w:fill="F2F2F2" w:themeFill="background1" w:themeFillShade="F2"/>
          </w:tcPr>
          <w:p w14:paraId="4BB4E6C9" w14:textId="77777777" w:rsidR="00712A2A" w:rsidRPr="00B62971" w:rsidRDefault="003F3BE6" w:rsidP="00BC3631">
            <w:pPr>
              <w:pStyle w:val="Ttulodetabela"/>
              <w:spacing w:after="0" w:line="360" w:lineRule="auto"/>
              <w:rPr>
                <w:rFonts w:ascii="Arial" w:hAnsi="Arial" w:cs="Arial"/>
                <w:b/>
                <w:bCs/>
                <w:color w:val="000000"/>
              </w:rPr>
            </w:pPr>
            <w:r w:rsidRPr="00B62971">
              <w:rPr>
                <w:rFonts w:ascii="Arial" w:hAnsi="Arial" w:cs="Arial"/>
                <w:b/>
                <w:bCs/>
                <w:color w:val="000000"/>
              </w:rPr>
              <w:t>Empresa</w:t>
            </w:r>
          </w:p>
        </w:tc>
        <w:tc>
          <w:tcPr>
            <w:tcW w:w="2657" w:type="dxa"/>
            <w:shd w:val="clear" w:color="auto" w:fill="F2F2F2" w:themeFill="background1" w:themeFillShade="F2"/>
          </w:tcPr>
          <w:p w14:paraId="76069AF0" w14:textId="77777777" w:rsidR="00712A2A" w:rsidRPr="00B62971" w:rsidRDefault="003F3BE6" w:rsidP="00BC3631">
            <w:pPr>
              <w:pStyle w:val="Ttulodetabela"/>
              <w:spacing w:after="0" w:line="360" w:lineRule="auto"/>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r w:rsidRPr="00B62971">
              <w:rPr>
                <w:rFonts w:ascii="Arial" w:hAnsi="Arial" w:cs="Arial"/>
                <w:b/>
                <w:bCs/>
                <w:color w:val="000000"/>
              </w:rPr>
              <w:t>Tecnologia Utilizada</w:t>
            </w:r>
          </w:p>
        </w:tc>
        <w:tc>
          <w:tcPr>
            <w:tcW w:w="4997" w:type="dxa"/>
            <w:shd w:val="clear" w:color="auto" w:fill="F2F2F2" w:themeFill="background1" w:themeFillShade="F2"/>
          </w:tcPr>
          <w:p w14:paraId="7672D4EE" w14:textId="77777777" w:rsidR="00712A2A" w:rsidRPr="00B62971" w:rsidRDefault="003F3BE6" w:rsidP="00BC3631">
            <w:pPr>
              <w:pStyle w:val="Ttulodetabela"/>
              <w:spacing w:after="0" w:line="360" w:lineRule="auto"/>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r w:rsidRPr="00B62971">
              <w:rPr>
                <w:rFonts w:ascii="Arial" w:hAnsi="Arial" w:cs="Arial"/>
                <w:b/>
                <w:bCs/>
                <w:color w:val="000000"/>
              </w:rPr>
              <w:t>Aplicação no R&amp;S</w:t>
            </w:r>
          </w:p>
        </w:tc>
      </w:tr>
      <w:tr w:rsidR="00712A2A" w:rsidRPr="008455FF" w14:paraId="4A9C1C11" w14:textId="77777777" w:rsidTr="00B62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8E7740E" w14:textId="77777777" w:rsidR="00712A2A" w:rsidRPr="00B62971" w:rsidRDefault="003F3BE6" w:rsidP="00BC3631">
            <w:pPr>
              <w:pStyle w:val="Contedodatabela"/>
              <w:spacing w:after="0" w:line="360" w:lineRule="auto"/>
              <w:jc w:val="center"/>
              <w:rPr>
                <w:rFonts w:ascii="Arial" w:hAnsi="Arial" w:cs="Arial"/>
                <w:b w:val="0"/>
                <w:bCs w:val="0"/>
                <w:color w:val="000000"/>
              </w:rPr>
            </w:pPr>
            <w:r w:rsidRPr="00B62971">
              <w:rPr>
                <w:rFonts w:ascii="Arial" w:hAnsi="Arial" w:cs="Arial"/>
                <w:b w:val="0"/>
                <w:bCs w:val="0"/>
                <w:color w:val="000000"/>
              </w:rPr>
              <w:t>Amazon</w:t>
            </w:r>
          </w:p>
        </w:tc>
        <w:tc>
          <w:tcPr>
            <w:tcW w:w="2657" w:type="dxa"/>
          </w:tcPr>
          <w:p w14:paraId="525C16D9" w14:textId="77777777" w:rsidR="00712A2A" w:rsidRPr="008455FF" w:rsidRDefault="003F3BE6" w:rsidP="00BC3631">
            <w:pPr>
              <w:pStyle w:val="Contedodatabela"/>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455FF">
              <w:rPr>
                <w:rFonts w:ascii="Arial" w:hAnsi="Arial" w:cs="Arial"/>
                <w:color w:val="000000"/>
              </w:rPr>
              <w:t>Big Data, Machine Learning</w:t>
            </w:r>
          </w:p>
        </w:tc>
        <w:tc>
          <w:tcPr>
            <w:tcW w:w="4997" w:type="dxa"/>
          </w:tcPr>
          <w:p w14:paraId="31E573E6" w14:textId="77777777" w:rsidR="00712A2A" w:rsidRPr="008455FF" w:rsidRDefault="003F3BE6" w:rsidP="00BC3631">
            <w:pPr>
              <w:pStyle w:val="Contedodatabela"/>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455FF">
              <w:rPr>
                <w:rFonts w:ascii="Arial" w:hAnsi="Arial" w:cs="Arial"/>
                <w:color w:val="000000"/>
              </w:rPr>
              <w:t>Previsão de demanda e análise de perfil de candidatos</w:t>
            </w:r>
          </w:p>
        </w:tc>
      </w:tr>
      <w:tr w:rsidR="00712A2A" w:rsidRPr="008455FF" w14:paraId="537E154F" w14:textId="77777777" w:rsidTr="00B62971">
        <w:tc>
          <w:tcPr>
            <w:cnfStyle w:val="001000000000" w:firstRow="0" w:lastRow="0" w:firstColumn="1" w:lastColumn="0" w:oddVBand="0" w:evenVBand="0" w:oddHBand="0" w:evenHBand="0" w:firstRowFirstColumn="0" w:firstRowLastColumn="0" w:lastRowFirstColumn="0" w:lastRowLastColumn="0"/>
            <w:tcW w:w="1560" w:type="dxa"/>
          </w:tcPr>
          <w:p w14:paraId="61ED8606" w14:textId="77777777" w:rsidR="00712A2A" w:rsidRPr="00B62971" w:rsidRDefault="003F3BE6" w:rsidP="00BC3631">
            <w:pPr>
              <w:pStyle w:val="Contedodatabela"/>
              <w:spacing w:after="0" w:line="360" w:lineRule="auto"/>
              <w:jc w:val="center"/>
              <w:rPr>
                <w:rFonts w:ascii="Arial" w:hAnsi="Arial" w:cs="Arial"/>
                <w:b w:val="0"/>
                <w:bCs w:val="0"/>
                <w:color w:val="000000"/>
              </w:rPr>
            </w:pPr>
            <w:r w:rsidRPr="00B62971">
              <w:rPr>
                <w:rFonts w:ascii="Arial" w:hAnsi="Arial" w:cs="Arial"/>
                <w:b w:val="0"/>
                <w:bCs w:val="0"/>
                <w:color w:val="000000"/>
              </w:rPr>
              <w:t>Walmart</w:t>
            </w:r>
          </w:p>
        </w:tc>
        <w:tc>
          <w:tcPr>
            <w:tcW w:w="2657" w:type="dxa"/>
          </w:tcPr>
          <w:p w14:paraId="703B89D1" w14:textId="77777777" w:rsidR="00712A2A" w:rsidRPr="008455FF" w:rsidRDefault="003F3BE6" w:rsidP="00BC3631">
            <w:pPr>
              <w:pStyle w:val="Contedodatabela"/>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455FF">
              <w:rPr>
                <w:rFonts w:ascii="Arial" w:hAnsi="Arial" w:cs="Arial"/>
                <w:color w:val="000000"/>
              </w:rPr>
              <w:t>IoT, Blockchain</w:t>
            </w:r>
          </w:p>
        </w:tc>
        <w:tc>
          <w:tcPr>
            <w:tcW w:w="4997" w:type="dxa"/>
          </w:tcPr>
          <w:p w14:paraId="3722F782" w14:textId="77777777" w:rsidR="00712A2A" w:rsidRPr="008455FF" w:rsidRDefault="003F3BE6" w:rsidP="00BC3631">
            <w:pPr>
              <w:pStyle w:val="Contedodatabela"/>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455FF">
              <w:rPr>
                <w:rFonts w:ascii="Arial" w:hAnsi="Arial" w:cs="Arial"/>
                <w:color w:val="000000"/>
              </w:rPr>
              <w:t>Rastreabilidade de processos e integridade de dados</w:t>
            </w:r>
          </w:p>
        </w:tc>
      </w:tr>
      <w:tr w:rsidR="00712A2A" w:rsidRPr="008455FF" w14:paraId="7551278E" w14:textId="77777777" w:rsidTr="00B62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70464CC" w14:textId="77777777" w:rsidR="00712A2A" w:rsidRPr="00B62971" w:rsidRDefault="003F3BE6" w:rsidP="00BC3631">
            <w:pPr>
              <w:pStyle w:val="Contedodatabela"/>
              <w:spacing w:after="0" w:line="360" w:lineRule="auto"/>
              <w:jc w:val="center"/>
              <w:rPr>
                <w:rFonts w:ascii="Arial" w:hAnsi="Arial" w:cs="Arial"/>
                <w:b w:val="0"/>
                <w:bCs w:val="0"/>
                <w:color w:val="000000"/>
              </w:rPr>
            </w:pPr>
            <w:r w:rsidRPr="00B62971">
              <w:rPr>
                <w:rFonts w:ascii="Arial" w:hAnsi="Arial" w:cs="Arial"/>
                <w:b w:val="0"/>
                <w:bCs w:val="0"/>
                <w:color w:val="000000"/>
              </w:rPr>
              <w:t>Unilever</w:t>
            </w:r>
          </w:p>
        </w:tc>
        <w:tc>
          <w:tcPr>
            <w:tcW w:w="2657" w:type="dxa"/>
          </w:tcPr>
          <w:p w14:paraId="6E9BAB91" w14:textId="77777777" w:rsidR="00712A2A" w:rsidRPr="008455FF" w:rsidRDefault="003F3BE6" w:rsidP="00BC3631">
            <w:pPr>
              <w:pStyle w:val="Contedodatabela"/>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455FF">
              <w:rPr>
                <w:rFonts w:ascii="Arial" w:hAnsi="Arial" w:cs="Arial"/>
                <w:color w:val="000000"/>
              </w:rPr>
              <w:t>IA + Jogos Cognitivos</w:t>
            </w:r>
          </w:p>
        </w:tc>
        <w:tc>
          <w:tcPr>
            <w:tcW w:w="4997" w:type="dxa"/>
          </w:tcPr>
          <w:p w14:paraId="6511C220" w14:textId="77777777" w:rsidR="00712A2A" w:rsidRPr="008455FF" w:rsidRDefault="003F3BE6" w:rsidP="00BC3631">
            <w:pPr>
              <w:pStyle w:val="Contedodatabela"/>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455FF">
              <w:rPr>
                <w:rFonts w:ascii="Arial" w:hAnsi="Arial" w:cs="Arial"/>
                <w:color w:val="000000"/>
              </w:rPr>
              <w:t>Avaliação de habilidades e perfil comportamental</w:t>
            </w:r>
          </w:p>
        </w:tc>
      </w:tr>
      <w:tr w:rsidR="00712A2A" w:rsidRPr="008455FF" w14:paraId="05FF8F7D" w14:textId="77777777" w:rsidTr="00B62971">
        <w:tc>
          <w:tcPr>
            <w:cnfStyle w:val="001000000000" w:firstRow="0" w:lastRow="0" w:firstColumn="1" w:lastColumn="0" w:oddVBand="0" w:evenVBand="0" w:oddHBand="0" w:evenHBand="0" w:firstRowFirstColumn="0" w:firstRowLastColumn="0" w:lastRowFirstColumn="0" w:lastRowLastColumn="0"/>
            <w:tcW w:w="1560" w:type="dxa"/>
          </w:tcPr>
          <w:p w14:paraId="45675BEF" w14:textId="77777777" w:rsidR="00712A2A" w:rsidRPr="00B62971" w:rsidRDefault="003F3BE6" w:rsidP="00BC3631">
            <w:pPr>
              <w:pStyle w:val="Contedodatabela"/>
              <w:spacing w:after="0" w:line="360" w:lineRule="auto"/>
              <w:jc w:val="center"/>
              <w:rPr>
                <w:rFonts w:ascii="Arial" w:hAnsi="Arial" w:cs="Arial"/>
                <w:b w:val="0"/>
                <w:bCs w:val="0"/>
                <w:color w:val="000000"/>
              </w:rPr>
            </w:pPr>
            <w:r w:rsidRPr="00B62971">
              <w:rPr>
                <w:rFonts w:ascii="Arial" w:hAnsi="Arial" w:cs="Arial"/>
                <w:b w:val="0"/>
                <w:bCs w:val="0"/>
                <w:color w:val="000000"/>
              </w:rPr>
              <w:t>IBM</w:t>
            </w:r>
          </w:p>
        </w:tc>
        <w:tc>
          <w:tcPr>
            <w:tcW w:w="2657" w:type="dxa"/>
          </w:tcPr>
          <w:p w14:paraId="293EC8A7" w14:textId="77777777" w:rsidR="00712A2A" w:rsidRPr="008455FF" w:rsidRDefault="003F3BE6" w:rsidP="00BC3631">
            <w:pPr>
              <w:pStyle w:val="Contedodatabela"/>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455FF">
              <w:rPr>
                <w:rFonts w:ascii="Arial" w:hAnsi="Arial" w:cs="Arial"/>
                <w:color w:val="000000"/>
              </w:rPr>
              <w:t>Watson Recruitment</w:t>
            </w:r>
          </w:p>
        </w:tc>
        <w:tc>
          <w:tcPr>
            <w:tcW w:w="4997" w:type="dxa"/>
          </w:tcPr>
          <w:p w14:paraId="68A46690" w14:textId="77777777" w:rsidR="00712A2A" w:rsidRPr="008455FF" w:rsidRDefault="003F3BE6" w:rsidP="00BC3631">
            <w:pPr>
              <w:pStyle w:val="Contedodatabela"/>
              <w:spacing w:after="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455FF">
              <w:rPr>
                <w:rFonts w:ascii="Arial" w:hAnsi="Arial" w:cs="Arial"/>
                <w:color w:val="000000"/>
              </w:rPr>
              <w:t>Triagem automatizada de currículos e análise preditiva</w:t>
            </w:r>
          </w:p>
        </w:tc>
      </w:tr>
      <w:tr w:rsidR="00712A2A" w:rsidRPr="008455FF" w14:paraId="3F5568BD" w14:textId="77777777" w:rsidTr="00B62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8305479" w14:textId="77777777" w:rsidR="00712A2A" w:rsidRPr="00B62971" w:rsidRDefault="003F3BE6" w:rsidP="00BC3631">
            <w:pPr>
              <w:pStyle w:val="Contedodatabela"/>
              <w:spacing w:after="0" w:line="360" w:lineRule="auto"/>
              <w:jc w:val="center"/>
              <w:rPr>
                <w:rFonts w:ascii="Arial" w:hAnsi="Arial" w:cs="Arial"/>
                <w:b w:val="0"/>
                <w:bCs w:val="0"/>
                <w:color w:val="000000"/>
              </w:rPr>
            </w:pPr>
            <w:r w:rsidRPr="00B62971">
              <w:rPr>
                <w:rFonts w:ascii="Arial" w:hAnsi="Arial" w:cs="Arial"/>
                <w:b w:val="0"/>
                <w:bCs w:val="0"/>
                <w:color w:val="000000"/>
              </w:rPr>
              <w:t>Heineken</w:t>
            </w:r>
          </w:p>
        </w:tc>
        <w:tc>
          <w:tcPr>
            <w:tcW w:w="2657" w:type="dxa"/>
          </w:tcPr>
          <w:p w14:paraId="31258A4A" w14:textId="77777777" w:rsidR="00712A2A" w:rsidRPr="008455FF" w:rsidRDefault="003F3BE6" w:rsidP="00BC3631">
            <w:pPr>
              <w:pStyle w:val="Contedodatabela"/>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455FF">
              <w:rPr>
                <w:rFonts w:ascii="Arial" w:hAnsi="Arial" w:cs="Arial"/>
                <w:color w:val="000000"/>
              </w:rPr>
              <w:t>Chatbots</w:t>
            </w:r>
          </w:p>
        </w:tc>
        <w:tc>
          <w:tcPr>
            <w:tcW w:w="4997" w:type="dxa"/>
          </w:tcPr>
          <w:p w14:paraId="0836F4AE" w14:textId="77777777" w:rsidR="00712A2A" w:rsidRPr="008455FF" w:rsidRDefault="003F3BE6" w:rsidP="00BC3631">
            <w:pPr>
              <w:pStyle w:val="Contedodatabela"/>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455FF">
              <w:rPr>
                <w:rFonts w:ascii="Arial" w:hAnsi="Arial" w:cs="Arial"/>
                <w:color w:val="000000"/>
              </w:rPr>
              <w:t>Entrevistas iniciais e respostas automatizadas</w:t>
            </w:r>
          </w:p>
        </w:tc>
      </w:tr>
    </w:tbl>
    <w:p w14:paraId="4A9FF6F9" w14:textId="7FF7E841" w:rsidR="00712A2A" w:rsidRPr="008455FF" w:rsidRDefault="003F3BE6" w:rsidP="00BC3631">
      <w:pPr>
        <w:spacing w:after="0" w:line="360" w:lineRule="auto"/>
        <w:jc w:val="center"/>
        <w:rPr>
          <w:rFonts w:ascii="Arial" w:hAnsi="Arial" w:cs="Arial"/>
          <w:b/>
          <w:bCs/>
          <w:sz w:val="20"/>
          <w:szCs w:val="20"/>
        </w:rPr>
      </w:pPr>
      <w:r w:rsidRPr="008455FF">
        <w:rPr>
          <w:rFonts w:ascii="Arial" w:hAnsi="Arial" w:cs="Arial"/>
          <w:b/>
          <w:bCs/>
          <w:sz w:val="20"/>
          <w:szCs w:val="20"/>
        </w:rPr>
        <w:t>Fonte: Elaborado pelo autor.</w:t>
      </w:r>
    </w:p>
    <w:p w14:paraId="75D27FE7" w14:textId="77777777" w:rsidR="00712A2A" w:rsidRPr="008455FF" w:rsidRDefault="003F3BE6" w:rsidP="00B62971">
      <w:pPr>
        <w:spacing w:before="240" w:after="0" w:line="360" w:lineRule="auto"/>
        <w:jc w:val="both"/>
        <w:rPr>
          <w:rFonts w:ascii="Arial" w:hAnsi="Arial" w:cs="Arial"/>
          <w:sz w:val="24"/>
          <w:szCs w:val="24"/>
        </w:rPr>
      </w:pPr>
      <w:r w:rsidRPr="008455FF">
        <w:rPr>
          <w:rFonts w:ascii="Arial" w:hAnsi="Arial" w:cs="Arial"/>
          <w:sz w:val="24"/>
          <w:szCs w:val="24"/>
        </w:rPr>
        <w:tab/>
        <w:t>Esses exemplos ilustram como o uso da IA pode proporcionar ganhos de eficiência, redução de custos e maior precisão na seleção de candidatos. No entanto, a literatura também destaca que o excesso de automação pode gerar experiências negativas, como a sensação de desumanização do processo e a percepção de injustiça (Eubanks, 2018; Bogen; Rieke, 2018).</w:t>
      </w:r>
    </w:p>
    <w:p w14:paraId="2781ABC4"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Além disso, estudos apontam que a IA pode reproduzir vieses históricos presentes nos dados de treinamento, gerando desigualdade de oportunidades, especialmente para grupos sub-representados no mercado de trabalho (Holmes, 2022). Esse ponto reforça a necessidade de mecanismos de supervisão e revisão periódica dos algoritmos, garantindo que as decisões sejam justas e alinhadas a princípios éticos.</w:t>
      </w:r>
    </w:p>
    <w:p w14:paraId="34A758F1" w14:textId="77777777" w:rsidR="00712A2A" w:rsidRPr="008455FF" w:rsidRDefault="003F3BE6" w:rsidP="00BC3631">
      <w:pPr>
        <w:spacing w:after="0" w:line="360" w:lineRule="auto"/>
        <w:jc w:val="both"/>
        <w:rPr>
          <w:rFonts w:ascii="Arial" w:hAnsi="Arial" w:cs="Arial"/>
          <w:sz w:val="24"/>
          <w:szCs w:val="24"/>
        </w:rPr>
      </w:pPr>
      <w:r w:rsidRPr="008455FF">
        <w:rPr>
          <w:rFonts w:ascii="Arial" w:hAnsi="Arial" w:cs="Arial"/>
          <w:sz w:val="24"/>
          <w:szCs w:val="24"/>
        </w:rPr>
        <w:tab/>
        <w:t>Outro desafio identificado refere-se à necessidade de integrar diferentes tecnologias – como IA, Big Data, IoT e Blockchain – de forma estratégica e coordenada. Segundo Davenport e Ronanki (2018), a sinergia entre essas tecnologias permite não apenas otimizar processos, mas também gerar insights valiosos para a tomada de decisão, contribuindo para o desenvolvimento de um ambiente de trabalho mais transparente e orientado por dados.</w:t>
      </w:r>
      <w:r w:rsidRPr="008455FF">
        <w:rPr>
          <w:rFonts w:ascii="Arial" w:hAnsi="Arial" w:cs="Arial"/>
          <w:sz w:val="24"/>
          <w:szCs w:val="24"/>
        </w:rPr>
        <w:br/>
      </w:r>
      <w:r w:rsidRPr="008455FF">
        <w:rPr>
          <w:rFonts w:ascii="Arial" w:hAnsi="Arial" w:cs="Arial"/>
          <w:sz w:val="24"/>
          <w:szCs w:val="24"/>
        </w:rPr>
        <w:tab/>
        <w:t>Portanto, os resultados encontrados na literatura evidenciam que a Inteligência Artificial, quando utilizada de forma estratégica e responsável, pode ser uma poderosa aliada nos processos de recrutamento e seleção, atendendo às expectativas de agilidade e inovação da Geração Z. No entanto, para que essa tecnologia seja eficaz, é fundamental que as empresas adotem práticas de governança de dados, garantam a transparência dos algoritmos, promovam a diversidade e a inclusão, e preservem o contato humano nas etapas críticas do processo seletivo.</w:t>
      </w:r>
    </w:p>
    <w:p w14:paraId="130BEE1E" w14:textId="77777777" w:rsidR="00712A2A" w:rsidRPr="008455FF" w:rsidRDefault="00712A2A" w:rsidP="00BC3631">
      <w:pPr>
        <w:spacing w:after="0" w:line="360" w:lineRule="auto"/>
        <w:jc w:val="both"/>
        <w:rPr>
          <w:rFonts w:ascii="Arial" w:hAnsi="Arial" w:cs="Arial"/>
          <w:sz w:val="24"/>
          <w:szCs w:val="24"/>
        </w:rPr>
      </w:pPr>
    </w:p>
    <w:p w14:paraId="4BBAC333" w14:textId="3DD29983" w:rsidR="00712A2A" w:rsidRDefault="00DA2291" w:rsidP="00BC3631">
      <w:pPr>
        <w:spacing w:after="0" w:line="360" w:lineRule="auto"/>
        <w:jc w:val="both"/>
        <w:rPr>
          <w:rFonts w:ascii="Arial" w:hAnsi="Arial" w:cs="Arial"/>
          <w:b/>
          <w:bCs/>
          <w:sz w:val="24"/>
          <w:szCs w:val="24"/>
        </w:rPr>
      </w:pPr>
      <w:r w:rsidRPr="008455FF">
        <w:rPr>
          <w:rFonts w:ascii="Arial" w:hAnsi="Arial" w:cs="Arial"/>
          <w:b/>
          <w:bCs/>
          <w:sz w:val="24"/>
          <w:szCs w:val="24"/>
        </w:rPr>
        <w:t xml:space="preserve">5 </w:t>
      </w:r>
      <w:r w:rsidR="003F3BE6" w:rsidRPr="008455FF">
        <w:rPr>
          <w:rFonts w:ascii="Arial" w:hAnsi="Arial" w:cs="Arial"/>
          <w:b/>
          <w:bCs/>
          <w:sz w:val="24"/>
          <w:szCs w:val="24"/>
        </w:rPr>
        <w:t>CONCLUSÕES</w:t>
      </w:r>
    </w:p>
    <w:p w14:paraId="35ABB8D2" w14:textId="77777777" w:rsidR="00BC3631" w:rsidRPr="008455FF" w:rsidRDefault="00BC3631" w:rsidP="00BC3631">
      <w:pPr>
        <w:spacing w:after="0" w:line="360" w:lineRule="auto"/>
        <w:jc w:val="both"/>
        <w:rPr>
          <w:rFonts w:ascii="Arial" w:hAnsi="Arial" w:cs="Arial"/>
          <w:sz w:val="24"/>
          <w:szCs w:val="24"/>
        </w:rPr>
      </w:pPr>
    </w:p>
    <w:p w14:paraId="56DF4E3F" w14:textId="77777777" w:rsidR="00712A2A" w:rsidRPr="008455FF" w:rsidRDefault="003F3BE6" w:rsidP="00BC3631">
      <w:pPr>
        <w:spacing w:after="0" w:line="360" w:lineRule="auto"/>
        <w:ind w:firstLine="851"/>
        <w:jc w:val="both"/>
        <w:rPr>
          <w:rFonts w:ascii="Arial" w:hAnsi="Arial" w:cs="Arial"/>
          <w:sz w:val="24"/>
          <w:szCs w:val="24"/>
        </w:rPr>
      </w:pPr>
      <w:r w:rsidRPr="008455FF">
        <w:rPr>
          <w:rFonts w:ascii="Arial" w:hAnsi="Arial" w:cs="Arial"/>
          <w:sz w:val="24"/>
          <w:szCs w:val="24"/>
        </w:rPr>
        <w:t>O objetivo deste estudo foi analisar o impacto da utilização da Inteligência Artificial nos processos de recrutamento e seleção, com ênfase nas percepções e expectativas da Geração Z, bem como os desafios éticos e as oportunidades de inovação associadas ao uso dessa tecnologia. Por meio de uma revisão de literatura, foram investigados conceitos teóricos, pesquisas aplicadas e exemplos práticos sobre a implementação da IA em processos seletivos, buscando compreender os benefícios e riscos envolvidos.</w:t>
      </w:r>
    </w:p>
    <w:p w14:paraId="4FC9B51B" w14:textId="77777777" w:rsidR="00712A2A" w:rsidRPr="008455FF" w:rsidRDefault="003F3BE6" w:rsidP="00BC3631">
      <w:pPr>
        <w:spacing w:after="0" w:line="360" w:lineRule="auto"/>
        <w:ind w:firstLine="851"/>
        <w:jc w:val="both"/>
        <w:rPr>
          <w:rFonts w:ascii="Arial" w:hAnsi="Arial" w:cs="Arial"/>
          <w:sz w:val="24"/>
          <w:szCs w:val="24"/>
        </w:rPr>
      </w:pPr>
      <w:r w:rsidRPr="008455FF">
        <w:rPr>
          <w:rFonts w:ascii="Arial" w:hAnsi="Arial" w:cs="Arial"/>
          <w:sz w:val="24"/>
          <w:szCs w:val="24"/>
        </w:rPr>
        <w:t>Os resultados encontrados evidenciam que a aplicação da Inteligência Artificial nos processos de recrutamento e seleção pode proporcionar ganhos significativos para as organizações, como a redução do tempo de contratação, a automação de tarefas repetitivas, a análise preditiva de perfis e a melhoria da experiência do candidato. Além disso, a IA permite lidar com grandes volumes de dados de forma rápida e eficiente, otimizando a triagem de currículos e contribuindo para a personalização dos processos seletivos, características valorizadas pela Geração Z.</w:t>
      </w:r>
    </w:p>
    <w:p w14:paraId="0835AE12" w14:textId="77777777" w:rsidR="00712A2A" w:rsidRDefault="003F3BE6" w:rsidP="00BC3631">
      <w:pPr>
        <w:spacing w:after="0" w:line="360" w:lineRule="auto"/>
        <w:ind w:firstLine="851"/>
        <w:jc w:val="both"/>
        <w:rPr>
          <w:rFonts w:ascii="Arial" w:hAnsi="Arial" w:cs="Arial"/>
          <w:sz w:val="24"/>
          <w:szCs w:val="24"/>
        </w:rPr>
      </w:pPr>
      <w:r w:rsidRPr="008455FF">
        <w:rPr>
          <w:rFonts w:ascii="Arial" w:hAnsi="Arial" w:cs="Arial"/>
          <w:sz w:val="24"/>
          <w:szCs w:val="24"/>
        </w:rPr>
        <w:t>Por outro lado, a literatura também aponta desafios importantes, como o risco de vieses discriminatórios embutidos nos algoritmos, a necessidade de transparência nos critérios de decisão, o cuidado com a privacidade dos dados e a preservação da humanização no contato com os candidatos. Esses aspectos reforçam que a implementação da IA em recrutamento e seleção deve ser acompanhada de políticas de governança de dados, monitoramento constante dos sistemas e treinamento das equipes envolvidas, para garantir a equidade e a ética no processo.</w:t>
      </w:r>
    </w:p>
    <w:p w14:paraId="3E93CAC5" w14:textId="56D8428C" w:rsidR="00110F83" w:rsidRPr="008455FF" w:rsidRDefault="00110F83" w:rsidP="00BC3631">
      <w:pPr>
        <w:spacing w:after="0" w:line="360" w:lineRule="auto"/>
        <w:ind w:firstLine="851"/>
        <w:jc w:val="both"/>
        <w:rPr>
          <w:rFonts w:ascii="Arial" w:hAnsi="Arial" w:cs="Arial"/>
          <w:sz w:val="24"/>
          <w:szCs w:val="24"/>
        </w:rPr>
      </w:pPr>
      <w:r>
        <w:rPr>
          <w:rFonts w:ascii="Arial" w:hAnsi="Arial" w:cs="Arial"/>
          <w:sz w:val="24"/>
          <w:szCs w:val="24"/>
        </w:rPr>
        <w:t xml:space="preserve">Sendo assim, </w:t>
      </w:r>
      <w:r w:rsidRPr="008455FF">
        <w:rPr>
          <w:rFonts w:ascii="Arial" w:hAnsi="Arial" w:cs="Arial"/>
          <w:sz w:val="24"/>
          <w:szCs w:val="24"/>
        </w:rPr>
        <w:t>a Inteligência Artificial pode ser uma aliada na transformação dos processos de recrutamento e seleção, desde que utilizada de forma estratégica e transparente. Essa observação é corroborada pelo estudo atual de Holmes (2022), que alerta para a necessidade de supervisão ética a fim de evitar vieses, reforçando que a tecnologia contribui efetivamente para a inovação e a sustentabilidade apenas quando orientada para a construção de ambientes de trabalho mais justos e inclusivos.</w:t>
      </w:r>
    </w:p>
    <w:p w14:paraId="0E63932D" w14:textId="77777777" w:rsidR="00712A2A" w:rsidRPr="008455FF" w:rsidRDefault="003F3BE6" w:rsidP="00BC3631">
      <w:pPr>
        <w:spacing w:after="0" w:line="360" w:lineRule="auto"/>
        <w:ind w:firstLine="851"/>
        <w:jc w:val="both"/>
        <w:rPr>
          <w:rFonts w:ascii="Arial" w:hAnsi="Arial" w:cs="Arial"/>
          <w:sz w:val="24"/>
          <w:szCs w:val="24"/>
        </w:rPr>
      </w:pPr>
      <w:r w:rsidRPr="008455FF">
        <w:rPr>
          <w:rFonts w:ascii="Arial" w:hAnsi="Arial" w:cs="Arial"/>
          <w:sz w:val="24"/>
          <w:szCs w:val="24"/>
        </w:rPr>
        <w:t>Como limitações do estudo, destaca-se que a pesquisa foi baseada exclusivamente em revisão bibliográfica, sem a coleta de dados primários ou análise empírica de casos específicos. A ausência de entrevistas com profissionais da área e candidatos limita a generalização dos resultados, indicando a necessidade de estudos de campo que aprofundem a compreensão das percepções e experiências práticas sobre o uso da IA nos processos seletivos.</w:t>
      </w:r>
    </w:p>
    <w:p w14:paraId="5076583C" w14:textId="77777777" w:rsidR="00B62971" w:rsidRDefault="003F3BE6" w:rsidP="00B62971">
      <w:pPr>
        <w:spacing w:after="0" w:line="360" w:lineRule="auto"/>
        <w:ind w:firstLine="851"/>
        <w:jc w:val="both"/>
        <w:rPr>
          <w:rFonts w:ascii="Arial" w:hAnsi="Arial" w:cs="Arial"/>
          <w:sz w:val="24"/>
          <w:szCs w:val="24"/>
        </w:rPr>
      </w:pPr>
      <w:r w:rsidRPr="008455FF">
        <w:rPr>
          <w:rFonts w:ascii="Arial" w:hAnsi="Arial" w:cs="Arial"/>
          <w:sz w:val="24"/>
          <w:szCs w:val="24"/>
        </w:rPr>
        <w:t>Para futuras pesquisas, sugere-se a realização de estudos qualitativos e quantitativos com amostras de profissionais de recursos humanos, gestores de tecnologia e membros da Geração Z, a fim de explorar as expectativas, os desafios operacionais e os resultados concretos da adoção da IA em diferentes setores e tipos de organizações. Além disso, recomenda-se investigar a integração de tecnologias emergentes, como Big Data, IoT e Blockchain, e seu impacto na eficiência, na ética e na humanização dos processos seletivos.</w:t>
      </w:r>
    </w:p>
    <w:p w14:paraId="66BDD25F" w14:textId="79286AF2" w:rsidR="00110F83" w:rsidRDefault="00110F83" w:rsidP="00B62971">
      <w:pPr>
        <w:spacing w:after="0" w:line="360" w:lineRule="auto"/>
        <w:ind w:firstLine="851"/>
        <w:jc w:val="both"/>
        <w:rPr>
          <w:rFonts w:ascii="Arial" w:hAnsi="Arial" w:cs="Arial"/>
          <w:sz w:val="24"/>
          <w:szCs w:val="24"/>
        </w:rPr>
      </w:pPr>
      <w:r w:rsidRPr="00110F83">
        <w:rPr>
          <w:rFonts w:ascii="Arial" w:hAnsi="Arial" w:cs="Arial"/>
          <w:sz w:val="24"/>
          <w:szCs w:val="24"/>
        </w:rPr>
        <w:t>Diante das reflexões apresentadas, conclui-se que a Inteligência Artificial representa uma ferramenta promissora para a modernização dos processos de recrutamento e seleção, especialmente ao atender às demandas da Geração Z por agilidade, personalização e inovação. No entanto, seu uso exige uma abordagem crítica e responsável, que considere os riscos éticos e os impactos sociais envolvidos. A adoção bem-sucedida da IA nesse contexto depende não apenas da tecnologia em si, mas da capacidade das organizações de implementá-la com transparência, equidade e sensibilidade humana. Assim, este estudo reforça a importância de um equilíbrio entre eficiência tecnológica e valores humanos, e aponta para a necessidade de investigações futuras que aprofundem o entendimento prático e multidisciplinar sobre o tema, contribuindo para a construção de processos seletivos mais justos, inclusivos e sustentáveis.</w:t>
      </w:r>
    </w:p>
    <w:p w14:paraId="520780CF" w14:textId="77777777" w:rsidR="00712A2A" w:rsidRDefault="00712A2A" w:rsidP="00BC3631">
      <w:pPr>
        <w:spacing w:after="0" w:line="360" w:lineRule="auto"/>
        <w:jc w:val="both"/>
        <w:rPr>
          <w:rFonts w:ascii="Arial" w:hAnsi="Arial" w:cs="Arial"/>
          <w:sz w:val="24"/>
          <w:szCs w:val="24"/>
        </w:rPr>
      </w:pPr>
    </w:p>
    <w:p w14:paraId="58208940" w14:textId="77777777" w:rsidR="00110F83" w:rsidRDefault="00110F83" w:rsidP="00BC3631">
      <w:pPr>
        <w:spacing w:after="0" w:line="360" w:lineRule="auto"/>
        <w:jc w:val="both"/>
        <w:rPr>
          <w:rFonts w:ascii="Arial" w:hAnsi="Arial" w:cs="Arial"/>
          <w:sz w:val="24"/>
          <w:szCs w:val="24"/>
        </w:rPr>
      </w:pPr>
    </w:p>
    <w:p w14:paraId="348E4373" w14:textId="77777777" w:rsidR="00110F83" w:rsidRDefault="00110F83" w:rsidP="00BC3631">
      <w:pPr>
        <w:spacing w:after="0" w:line="360" w:lineRule="auto"/>
        <w:jc w:val="both"/>
        <w:rPr>
          <w:rFonts w:ascii="Arial" w:hAnsi="Arial" w:cs="Arial"/>
          <w:sz w:val="24"/>
          <w:szCs w:val="24"/>
        </w:rPr>
      </w:pPr>
    </w:p>
    <w:p w14:paraId="3556AFB1" w14:textId="77777777" w:rsidR="00110F83" w:rsidRPr="008455FF" w:rsidRDefault="00110F83" w:rsidP="00BC3631">
      <w:pPr>
        <w:spacing w:after="0" w:line="360" w:lineRule="auto"/>
        <w:jc w:val="both"/>
        <w:rPr>
          <w:rFonts w:ascii="Arial" w:hAnsi="Arial" w:cs="Arial"/>
          <w:sz w:val="24"/>
          <w:szCs w:val="24"/>
        </w:rPr>
      </w:pPr>
    </w:p>
    <w:p w14:paraId="04E556CD" w14:textId="73D74500" w:rsidR="00712A2A" w:rsidRDefault="00DA2291" w:rsidP="00BC3631">
      <w:pPr>
        <w:spacing w:after="0" w:line="360" w:lineRule="auto"/>
        <w:jc w:val="both"/>
        <w:rPr>
          <w:rFonts w:ascii="Arial" w:hAnsi="Arial" w:cs="Arial"/>
          <w:b/>
          <w:bCs/>
          <w:sz w:val="24"/>
          <w:szCs w:val="24"/>
        </w:rPr>
      </w:pPr>
      <w:r w:rsidRPr="008455FF">
        <w:rPr>
          <w:rFonts w:ascii="Arial" w:hAnsi="Arial" w:cs="Arial"/>
          <w:b/>
          <w:bCs/>
          <w:sz w:val="24"/>
          <w:szCs w:val="24"/>
        </w:rPr>
        <w:t xml:space="preserve">6 </w:t>
      </w:r>
      <w:r w:rsidR="003F3BE6" w:rsidRPr="008455FF">
        <w:rPr>
          <w:rFonts w:ascii="Arial" w:hAnsi="Arial" w:cs="Arial"/>
          <w:b/>
          <w:bCs/>
          <w:sz w:val="24"/>
          <w:szCs w:val="24"/>
        </w:rPr>
        <w:t xml:space="preserve">REFERÊNCIAS </w:t>
      </w:r>
    </w:p>
    <w:p w14:paraId="57B63929" w14:textId="77777777" w:rsidR="00B62971" w:rsidRPr="008455FF" w:rsidRDefault="00B62971" w:rsidP="00BC3631">
      <w:pPr>
        <w:spacing w:after="0" w:line="360" w:lineRule="auto"/>
        <w:jc w:val="both"/>
        <w:rPr>
          <w:rFonts w:ascii="Arial" w:hAnsi="Arial" w:cs="Arial"/>
          <w:sz w:val="24"/>
          <w:szCs w:val="24"/>
        </w:rPr>
      </w:pPr>
    </w:p>
    <w:p w14:paraId="6D3FA287" w14:textId="25A2506F" w:rsidR="00712A2A" w:rsidRPr="008455FF" w:rsidRDefault="003F3BE6" w:rsidP="00B62971">
      <w:pPr>
        <w:spacing w:after="0" w:line="240" w:lineRule="auto"/>
        <w:jc w:val="both"/>
        <w:rPr>
          <w:rFonts w:ascii="Arial" w:hAnsi="Arial" w:cs="Arial"/>
          <w:sz w:val="24"/>
          <w:szCs w:val="24"/>
        </w:rPr>
      </w:pPr>
      <w:r w:rsidRPr="008455FF">
        <w:rPr>
          <w:rFonts w:ascii="Arial" w:hAnsi="Arial" w:cs="Arial"/>
          <w:sz w:val="24"/>
          <w:szCs w:val="24"/>
        </w:rPr>
        <w:t xml:space="preserve">BINNS, R. </w:t>
      </w:r>
      <w:r w:rsidRPr="00AA140F">
        <w:rPr>
          <w:rFonts w:ascii="Arial" w:hAnsi="Arial" w:cs="Arial"/>
          <w:b/>
          <w:bCs/>
          <w:sz w:val="24"/>
          <w:szCs w:val="24"/>
        </w:rPr>
        <w:t>Fairness in machine learning: lessons from political philosophy.</w:t>
      </w:r>
      <w:r w:rsidRPr="008455FF">
        <w:rPr>
          <w:rFonts w:ascii="Arial" w:hAnsi="Arial" w:cs="Arial"/>
          <w:sz w:val="24"/>
          <w:szCs w:val="24"/>
        </w:rPr>
        <w:t xml:space="preserve"> In: Proceedings of the 2018 Conference on Fairness, Accountability, and Transparency. New York: ACM, 2018. p. 149-159.</w:t>
      </w:r>
      <w:r w:rsidRPr="008455FF">
        <w:rPr>
          <w:rFonts w:ascii="Arial" w:hAnsi="Arial" w:cs="Arial"/>
          <w:sz w:val="24"/>
          <w:szCs w:val="24"/>
        </w:rPr>
        <w:br/>
      </w:r>
      <w:r w:rsidRPr="008455FF">
        <w:rPr>
          <w:rFonts w:ascii="Arial" w:hAnsi="Arial" w:cs="Arial"/>
          <w:sz w:val="24"/>
          <w:szCs w:val="24"/>
        </w:rPr>
        <w:br/>
        <w:t xml:space="preserve">BOGEN, M.; RIEKE, A. </w:t>
      </w:r>
      <w:r w:rsidRPr="00AA140F">
        <w:rPr>
          <w:rFonts w:ascii="Arial" w:hAnsi="Arial" w:cs="Arial"/>
          <w:b/>
          <w:bCs/>
          <w:sz w:val="24"/>
          <w:szCs w:val="24"/>
        </w:rPr>
        <w:t>Help Wanted: An Examination of Hiring Algorithms,</w:t>
      </w:r>
      <w:r w:rsidRPr="008455FF">
        <w:rPr>
          <w:rFonts w:ascii="Arial" w:hAnsi="Arial" w:cs="Arial"/>
          <w:sz w:val="24"/>
          <w:szCs w:val="24"/>
        </w:rPr>
        <w:t xml:space="preserve"> Equity, and Bias. Upturn, 2018. Disponível em: https://www.upturn.org/reports/2018/hiring-algorithms/. Acesso em: 10 mai. 2024.</w:t>
      </w:r>
      <w:r w:rsidRPr="008455FF">
        <w:rPr>
          <w:rFonts w:ascii="Arial" w:hAnsi="Arial" w:cs="Arial"/>
          <w:sz w:val="24"/>
          <w:szCs w:val="24"/>
        </w:rPr>
        <w:br/>
      </w:r>
      <w:r w:rsidRPr="008455FF">
        <w:rPr>
          <w:rFonts w:ascii="Arial" w:hAnsi="Arial" w:cs="Arial"/>
          <w:sz w:val="24"/>
          <w:szCs w:val="24"/>
        </w:rPr>
        <w:br/>
        <w:t xml:space="preserve">DAVENPORT, T. H.; RONANKI, R. </w:t>
      </w:r>
      <w:r w:rsidRPr="00AA140F">
        <w:rPr>
          <w:rFonts w:ascii="Arial" w:hAnsi="Arial" w:cs="Arial"/>
          <w:b/>
          <w:bCs/>
          <w:sz w:val="24"/>
          <w:szCs w:val="24"/>
        </w:rPr>
        <w:t>Artificial Intelligence for the Real World</w:t>
      </w:r>
      <w:r w:rsidRPr="008455FF">
        <w:rPr>
          <w:rFonts w:ascii="Arial" w:hAnsi="Arial" w:cs="Arial"/>
          <w:sz w:val="24"/>
          <w:szCs w:val="24"/>
        </w:rPr>
        <w:t>. Harvard Business Review, 2018. Disponível em: https://hbr.org/2018/01/artificial-intelligence-for-the-real-world. Acesso em: 10 mai. 2024.</w:t>
      </w:r>
      <w:r w:rsidRPr="008455FF">
        <w:rPr>
          <w:rFonts w:ascii="Arial" w:hAnsi="Arial" w:cs="Arial"/>
          <w:sz w:val="24"/>
          <w:szCs w:val="24"/>
        </w:rPr>
        <w:br/>
      </w:r>
      <w:r w:rsidRPr="008455FF">
        <w:rPr>
          <w:rFonts w:ascii="Arial" w:hAnsi="Arial" w:cs="Arial"/>
          <w:sz w:val="24"/>
          <w:szCs w:val="24"/>
        </w:rPr>
        <w:br/>
        <w:t xml:space="preserve">DELOITTE. </w:t>
      </w:r>
      <w:r w:rsidRPr="00AA140F">
        <w:rPr>
          <w:rFonts w:ascii="Arial" w:hAnsi="Arial" w:cs="Arial"/>
          <w:b/>
          <w:bCs/>
          <w:sz w:val="24"/>
          <w:szCs w:val="24"/>
        </w:rPr>
        <w:t>Global Gen Z and Millennial Survey</w:t>
      </w:r>
      <w:r w:rsidRPr="008455FF">
        <w:rPr>
          <w:rFonts w:ascii="Arial" w:hAnsi="Arial" w:cs="Arial"/>
          <w:sz w:val="24"/>
          <w:szCs w:val="24"/>
        </w:rPr>
        <w:t>. Deloitte, 2023. Disponível em: https://www2.deloitte.com/global/en/pages/about-deloitte/articles/gen-z-and-millennialsurvey.html. Acesso em: 10 mai. 2024.</w:t>
      </w:r>
      <w:r w:rsidRPr="008455FF">
        <w:rPr>
          <w:rFonts w:ascii="Arial" w:hAnsi="Arial" w:cs="Arial"/>
          <w:sz w:val="24"/>
          <w:szCs w:val="24"/>
        </w:rPr>
        <w:br/>
      </w:r>
      <w:r w:rsidRPr="008455FF">
        <w:rPr>
          <w:rFonts w:ascii="Arial" w:hAnsi="Arial" w:cs="Arial"/>
          <w:sz w:val="24"/>
          <w:szCs w:val="24"/>
        </w:rPr>
        <w:br/>
        <w:t>EUBANKS, V. A</w:t>
      </w:r>
      <w:r w:rsidRPr="00AA140F">
        <w:rPr>
          <w:rFonts w:ascii="Arial" w:hAnsi="Arial" w:cs="Arial"/>
          <w:b/>
          <w:bCs/>
          <w:sz w:val="24"/>
          <w:szCs w:val="24"/>
        </w:rPr>
        <w:t>utomating Inequality: How High-Tech Tools Profile, Police, and Punish the Poor.</w:t>
      </w:r>
      <w:r w:rsidRPr="008455FF">
        <w:rPr>
          <w:rFonts w:ascii="Arial" w:hAnsi="Arial" w:cs="Arial"/>
          <w:sz w:val="24"/>
          <w:szCs w:val="24"/>
        </w:rPr>
        <w:t xml:space="preserve"> New York: St. Martin's Press, 2018.</w:t>
      </w:r>
      <w:r w:rsidRPr="008455FF">
        <w:rPr>
          <w:rFonts w:ascii="Arial" w:hAnsi="Arial" w:cs="Arial"/>
          <w:sz w:val="24"/>
          <w:szCs w:val="24"/>
        </w:rPr>
        <w:br/>
      </w:r>
      <w:r w:rsidRPr="008455FF">
        <w:rPr>
          <w:rFonts w:ascii="Arial" w:hAnsi="Arial" w:cs="Arial"/>
          <w:sz w:val="24"/>
          <w:szCs w:val="24"/>
        </w:rPr>
        <w:br/>
        <w:t xml:space="preserve">FERREIRA, L. M.; MELO, P. H. S.; PADILHA, V. F. </w:t>
      </w:r>
      <w:r w:rsidRPr="00AA140F">
        <w:rPr>
          <w:rFonts w:ascii="Arial" w:hAnsi="Arial" w:cs="Arial"/>
          <w:b/>
          <w:bCs/>
          <w:sz w:val="24"/>
          <w:szCs w:val="24"/>
        </w:rPr>
        <w:t>Logística empresarial: conceitos, desafios e práticas.</w:t>
      </w:r>
      <w:r w:rsidRPr="008455FF">
        <w:rPr>
          <w:rFonts w:ascii="Arial" w:hAnsi="Arial" w:cs="Arial"/>
          <w:sz w:val="24"/>
          <w:szCs w:val="24"/>
        </w:rPr>
        <w:t xml:space="preserve"> São Paulo: Atlas, 2021.</w:t>
      </w:r>
      <w:r w:rsidRPr="008455FF">
        <w:rPr>
          <w:rFonts w:ascii="Arial" w:hAnsi="Arial" w:cs="Arial"/>
          <w:sz w:val="24"/>
          <w:szCs w:val="24"/>
        </w:rPr>
        <w:br/>
      </w:r>
      <w:r w:rsidRPr="008455FF">
        <w:rPr>
          <w:rFonts w:ascii="Arial" w:hAnsi="Arial" w:cs="Arial"/>
          <w:sz w:val="24"/>
          <w:szCs w:val="24"/>
        </w:rPr>
        <w:br/>
        <w:t xml:space="preserve">HOLMES, W. </w:t>
      </w:r>
      <w:r w:rsidRPr="00AA140F">
        <w:rPr>
          <w:rFonts w:ascii="Arial" w:hAnsi="Arial" w:cs="Arial"/>
          <w:b/>
          <w:bCs/>
          <w:sz w:val="24"/>
          <w:szCs w:val="24"/>
        </w:rPr>
        <w:t>Ethical Challenges of AI in HR: A Systematic Review</w:t>
      </w:r>
      <w:r w:rsidRPr="008455FF">
        <w:rPr>
          <w:rFonts w:ascii="Arial" w:hAnsi="Arial" w:cs="Arial"/>
          <w:sz w:val="24"/>
          <w:szCs w:val="24"/>
        </w:rPr>
        <w:t>. Journal of Business Ethics, v. 172, p. 35-52, 2022.</w:t>
      </w:r>
      <w:r w:rsidRPr="008455FF">
        <w:rPr>
          <w:rFonts w:ascii="Arial" w:hAnsi="Arial" w:cs="Arial"/>
          <w:sz w:val="24"/>
          <w:szCs w:val="24"/>
        </w:rPr>
        <w:br/>
      </w:r>
      <w:r w:rsidRPr="008455FF">
        <w:rPr>
          <w:rFonts w:ascii="Arial" w:hAnsi="Arial" w:cs="Arial"/>
          <w:sz w:val="24"/>
          <w:szCs w:val="24"/>
        </w:rPr>
        <w:br/>
        <w:t xml:space="preserve">HUANG, M.-H.; RUST, R. T. </w:t>
      </w:r>
      <w:r w:rsidRPr="00AA140F">
        <w:rPr>
          <w:rFonts w:ascii="Arial" w:hAnsi="Arial" w:cs="Arial"/>
          <w:b/>
          <w:bCs/>
          <w:sz w:val="24"/>
          <w:szCs w:val="24"/>
        </w:rPr>
        <w:t>Artificial Intelligence in Service</w:t>
      </w:r>
      <w:r w:rsidRPr="008455FF">
        <w:rPr>
          <w:rFonts w:ascii="Arial" w:hAnsi="Arial" w:cs="Arial"/>
          <w:sz w:val="24"/>
          <w:szCs w:val="24"/>
        </w:rPr>
        <w:t>. Journal of Service Research, v. 24, n. 1, p. 3-13, 2021.</w:t>
      </w:r>
      <w:r w:rsidRPr="008455FF">
        <w:rPr>
          <w:rFonts w:ascii="Arial" w:hAnsi="Arial" w:cs="Arial"/>
          <w:sz w:val="24"/>
          <w:szCs w:val="24"/>
        </w:rPr>
        <w:br/>
      </w:r>
      <w:r w:rsidRPr="008455FF">
        <w:rPr>
          <w:rFonts w:ascii="Arial" w:hAnsi="Arial" w:cs="Arial"/>
          <w:sz w:val="24"/>
          <w:szCs w:val="24"/>
        </w:rPr>
        <w:br/>
        <w:t xml:space="preserve">KAPLAN, A.; HAENLEIN, M. </w:t>
      </w:r>
      <w:r w:rsidRPr="00AA140F">
        <w:rPr>
          <w:rFonts w:ascii="Arial" w:hAnsi="Arial" w:cs="Arial"/>
          <w:b/>
          <w:bCs/>
          <w:sz w:val="24"/>
          <w:szCs w:val="24"/>
        </w:rPr>
        <w:t>Siri, Siri, in my Hand: Who’s the Fairest in the Land? On the Interpretations, Illustrations, and Implications of Artificial Intelligence.</w:t>
      </w:r>
      <w:r w:rsidRPr="008455FF">
        <w:rPr>
          <w:rFonts w:ascii="Arial" w:hAnsi="Arial" w:cs="Arial"/>
          <w:sz w:val="24"/>
          <w:szCs w:val="24"/>
        </w:rPr>
        <w:t xml:space="preserve"> Business Horizons, v. 62, n. 1, p. 15-25, 2019.</w:t>
      </w:r>
      <w:r w:rsidRPr="008455FF">
        <w:rPr>
          <w:rFonts w:ascii="Arial" w:hAnsi="Arial" w:cs="Arial"/>
          <w:sz w:val="24"/>
          <w:szCs w:val="24"/>
        </w:rPr>
        <w:br/>
      </w:r>
      <w:r w:rsidRPr="008455FF">
        <w:rPr>
          <w:rFonts w:ascii="Arial" w:hAnsi="Arial" w:cs="Arial"/>
          <w:sz w:val="24"/>
          <w:szCs w:val="24"/>
        </w:rPr>
        <w:br/>
        <w:t xml:space="preserve">MIKALEF, P. et al. </w:t>
      </w:r>
      <w:r w:rsidRPr="00AA140F">
        <w:rPr>
          <w:rFonts w:ascii="Arial" w:hAnsi="Arial" w:cs="Arial"/>
          <w:b/>
          <w:bCs/>
          <w:sz w:val="24"/>
          <w:szCs w:val="24"/>
        </w:rPr>
        <w:t>Big Data Analytics Capabilities: A Systematic Literature Review and Research Agenda</w:t>
      </w:r>
      <w:r w:rsidRPr="008455FF">
        <w:rPr>
          <w:rFonts w:ascii="Arial" w:hAnsi="Arial" w:cs="Arial"/>
          <w:sz w:val="24"/>
          <w:szCs w:val="24"/>
        </w:rPr>
        <w:t>. Information Systems and e-Business Management, v. 17, p. 547-578, 2019.</w:t>
      </w:r>
      <w:r w:rsidRPr="008455FF">
        <w:rPr>
          <w:rFonts w:ascii="Arial" w:hAnsi="Arial" w:cs="Arial"/>
          <w:sz w:val="24"/>
          <w:szCs w:val="24"/>
        </w:rPr>
        <w:br/>
      </w:r>
      <w:r w:rsidRPr="008455FF">
        <w:rPr>
          <w:rFonts w:ascii="Arial" w:hAnsi="Arial" w:cs="Arial"/>
          <w:sz w:val="24"/>
          <w:szCs w:val="24"/>
        </w:rPr>
        <w:br/>
        <w:t xml:space="preserve">PRENSKY, M. </w:t>
      </w:r>
      <w:r w:rsidRPr="00AA140F">
        <w:rPr>
          <w:rFonts w:ascii="Arial" w:hAnsi="Arial" w:cs="Arial"/>
          <w:b/>
          <w:bCs/>
          <w:sz w:val="24"/>
          <w:szCs w:val="24"/>
        </w:rPr>
        <w:t>Digital Natives, Digital Immigrants</w:t>
      </w:r>
      <w:r w:rsidRPr="008455FF">
        <w:rPr>
          <w:rFonts w:ascii="Arial" w:hAnsi="Arial" w:cs="Arial"/>
          <w:sz w:val="24"/>
          <w:szCs w:val="24"/>
        </w:rPr>
        <w:t>. On the Horizon, v. 9, n. 5, p. 1-6, 2001.</w:t>
      </w:r>
      <w:r w:rsidRPr="008455FF">
        <w:rPr>
          <w:rFonts w:ascii="Arial" w:hAnsi="Arial" w:cs="Arial"/>
          <w:sz w:val="24"/>
          <w:szCs w:val="24"/>
        </w:rPr>
        <w:br/>
      </w:r>
      <w:r w:rsidRPr="008455FF">
        <w:rPr>
          <w:rFonts w:ascii="Arial" w:hAnsi="Arial" w:cs="Arial"/>
          <w:sz w:val="24"/>
          <w:szCs w:val="24"/>
        </w:rPr>
        <w:br/>
        <w:t xml:space="preserve">RUSSELL, S.; NORVIG, P. </w:t>
      </w:r>
      <w:r w:rsidRPr="00AA140F">
        <w:rPr>
          <w:rFonts w:ascii="Arial" w:hAnsi="Arial" w:cs="Arial"/>
          <w:b/>
          <w:bCs/>
          <w:sz w:val="24"/>
          <w:szCs w:val="24"/>
        </w:rPr>
        <w:t>Inteligência Artificial.</w:t>
      </w:r>
      <w:r w:rsidRPr="008455FF">
        <w:rPr>
          <w:rFonts w:ascii="Arial" w:hAnsi="Arial" w:cs="Arial"/>
          <w:sz w:val="24"/>
          <w:szCs w:val="24"/>
        </w:rPr>
        <w:t xml:space="preserve"> 3. ed. Rio de Janeiro: Elsevier, 2021.</w:t>
      </w:r>
      <w:r w:rsidRPr="008455FF">
        <w:rPr>
          <w:rFonts w:ascii="Arial" w:hAnsi="Arial" w:cs="Arial"/>
          <w:sz w:val="24"/>
          <w:szCs w:val="24"/>
        </w:rPr>
        <w:br/>
      </w:r>
      <w:r w:rsidRPr="008455FF">
        <w:rPr>
          <w:rFonts w:ascii="Arial" w:hAnsi="Arial" w:cs="Arial"/>
          <w:sz w:val="24"/>
          <w:szCs w:val="24"/>
        </w:rPr>
        <w:br/>
        <w:t xml:space="preserve">SEEMILLER, C.; GRACE, M. </w:t>
      </w:r>
      <w:r w:rsidRPr="00AA140F">
        <w:rPr>
          <w:rFonts w:ascii="Arial" w:hAnsi="Arial" w:cs="Arial"/>
          <w:b/>
          <w:bCs/>
          <w:sz w:val="24"/>
          <w:szCs w:val="24"/>
        </w:rPr>
        <w:t>Generation Z Goes to College</w:t>
      </w:r>
      <w:r w:rsidRPr="008455FF">
        <w:rPr>
          <w:rFonts w:ascii="Arial" w:hAnsi="Arial" w:cs="Arial"/>
          <w:sz w:val="24"/>
          <w:szCs w:val="24"/>
        </w:rPr>
        <w:t>. San Francisco: Jossey-Bass, 2016.</w:t>
      </w:r>
      <w:r w:rsidRPr="008455FF">
        <w:rPr>
          <w:rFonts w:ascii="Arial" w:hAnsi="Arial" w:cs="Arial"/>
          <w:sz w:val="24"/>
          <w:szCs w:val="24"/>
        </w:rPr>
        <w:br/>
      </w:r>
      <w:r w:rsidRPr="008455FF">
        <w:rPr>
          <w:rFonts w:ascii="Arial" w:hAnsi="Arial" w:cs="Arial"/>
          <w:sz w:val="24"/>
          <w:szCs w:val="24"/>
        </w:rPr>
        <w:br/>
        <w:t xml:space="preserve">UPADHYAY, A.; KHANDELWAL, K. </w:t>
      </w:r>
      <w:r w:rsidRPr="00AA140F">
        <w:rPr>
          <w:rFonts w:ascii="Arial" w:hAnsi="Arial" w:cs="Arial"/>
          <w:b/>
          <w:bCs/>
          <w:sz w:val="24"/>
          <w:szCs w:val="24"/>
        </w:rPr>
        <w:t>Applying Artificial Intelligence: Implications for Recruitment.</w:t>
      </w:r>
      <w:r w:rsidRPr="008455FF">
        <w:rPr>
          <w:rFonts w:ascii="Arial" w:hAnsi="Arial" w:cs="Arial"/>
          <w:sz w:val="24"/>
          <w:szCs w:val="24"/>
        </w:rPr>
        <w:t xml:space="preserve"> Strategic HR Review, v. 17, n. 5, p. 255-258, 2018.</w:t>
      </w:r>
    </w:p>
    <w:sectPr w:rsidR="00712A2A" w:rsidRPr="008455FF" w:rsidSect="004962E8">
      <w:headerReference w:type="default" r:id="rId7"/>
      <w:pgSz w:w="11906" w:h="16838"/>
      <w:pgMar w:top="1701" w:right="1134" w:bottom="1134" w:left="1701" w:header="709"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67181" w14:textId="77777777" w:rsidR="00D85C28" w:rsidRDefault="00D85C28">
      <w:pPr>
        <w:spacing w:after="0" w:line="240" w:lineRule="auto"/>
      </w:pPr>
      <w:r>
        <w:separator/>
      </w:r>
    </w:p>
  </w:endnote>
  <w:endnote w:type="continuationSeparator" w:id="0">
    <w:p w14:paraId="59F52007" w14:textId="77777777" w:rsidR="00D85C28" w:rsidRDefault="00D8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36817" w14:textId="77777777" w:rsidR="00D85C28" w:rsidRDefault="00D85C28">
      <w:pPr>
        <w:spacing w:after="0" w:line="240" w:lineRule="auto"/>
      </w:pPr>
      <w:r>
        <w:separator/>
      </w:r>
    </w:p>
  </w:footnote>
  <w:footnote w:type="continuationSeparator" w:id="0">
    <w:p w14:paraId="6E4E3EE2" w14:textId="77777777" w:rsidR="00D85C28" w:rsidRDefault="00D85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562625"/>
      <w:docPartObj>
        <w:docPartGallery w:val="Page Numbers (Top of Page)"/>
        <w:docPartUnique/>
      </w:docPartObj>
    </w:sdtPr>
    <w:sdtEndPr/>
    <w:sdtContent>
      <w:p w14:paraId="289D25CB" w14:textId="77777777" w:rsidR="00712A2A" w:rsidRDefault="003F3BE6">
        <w:pPr>
          <w:pStyle w:val="Cabealho"/>
          <w:jc w:val="right"/>
        </w:pPr>
        <w:r>
          <w:rPr>
            <w:rFonts w:ascii="Arial" w:hAnsi="Arial" w:cs="Arial"/>
            <w:sz w:val="24"/>
          </w:rPr>
          <w:fldChar w:fldCharType="begin"/>
        </w:r>
        <w:r>
          <w:rPr>
            <w:rFonts w:ascii="Arial" w:hAnsi="Arial" w:cs="Arial"/>
            <w:sz w:val="24"/>
          </w:rPr>
          <w:instrText>PAGE</w:instrText>
        </w:r>
        <w:r>
          <w:rPr>
            <w:rFonts w:ascii="Arial" w:hAnsi="Arial" w:cs="Arial"/>
            <w:sz w:val="24"/>
          </w:rPr>
          <w:fldChar w:fldCharType="separate"/>
        </w:r>
        <w:r>
          <w:rPr>
            <w:rFonts w:ascii="Arial" w:hAnsi="Arial" w:cs="Arial"/>
            <w:sz w:val="24"/>
          </w:rPr>
          <w:t>16</w:t>
        </w:r>
        <w:r>
          <w:rPr>
            <w:rFonts w:ascii="Arial" w:hAnsi="Arial" w:cs="Arial"/>
            <w:sz w:val="24"/>
          </w:rPr>
          <w:fldChar w:fldCharType="end"/>
        </w:r>
      </w:p>
    </w:sdtContent>
  </w:sdt>
  <w:p w14:paraId="2FBFAF2B" w14:textId="77777777" w:rsidR="00712A2A" w:rsidRDefault="00712A2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A2A"/>
    <w:rsid w:val="00056D3E"/>
    <w:rsid w:val="00110F83"/>
    <w:rsid w:val="00116693"/>
    <w:rsid w:val="00153670"/>
    <w:rsid w:val="001B2BAE"/>
    <w:rsid w:val="002E552B"/>
    <w:rsid w:val="00341B73"/>
    <w:rsid w:val="003422F9"/>
    <w:rsid w:val="00353A9F"/>
    <w:rsid w:val="003F3BE6"/>
    <w:rsid w:val="004962E8"/>
    <w:rsid w:val="00615A55"/>
    <w:rsid w:val="00680F20"/>
    <w:rsid w:val="006B59BA"/>
    <w:rsid w:val="006D2B69"/>
    <w:rsid w:val="00712A2A"/>
    <w:rsid w:val="007A4A29"/>
    <w:rsid w:val="007B0C4B"/>
    <w:rsid w:val="008455FF"/>
    <w:rsid w:val="008473AA"/>
    <w:rsid w:val="008937EB"/>
    <w:rsid w:val="00981B37"/>
    <w:rsid w:val="00991C34"/>
    <w:rsid w:val="00A14E6C"/>
    <w:rsid w:val="00A30414"/>
    <w:rsid w:val="00AA140F"/>
    <w:rsid w:val="00AC4BC8"/>
    <w:rsid w:val="00B251B3"/>
    <w:rsid w:val="00B62971"/>
    <w:rsid w:val="00BC3631"/>
    <w:rsid w:val="00CA798C"/>
    <w:rsid w:val="00CD36FF"/>
    <w:rsid w:val="00D207FD"/>
    <w:rsid w:val="00D261FD"/>
    <w:rsid w:val="00D85C28"/>
    <w:rsid w:val="00DA2291"/>
    <w:rsid w:val="00E77FB2"/>
    <w:rsid w:val="00F57D9A"/>
    <w:rsid w:val="00FC4CFB"/>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D6D9A"/>
  <w15:docId w15:val="{E56F6DBE-DCE4-4452-ACB9-B93852A36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EC59B2"/>
  </w:style>
  <w:style w:type="character" w:customStyle="1" w:styleId="RodapChar">
    <w:name w:val="Rodapé Char"/>
    <w:basedOn w:val="Fontepargpadro"/>
    <w:link w:val="Rodap"/>
    <w:uiPriority w:val="99"/>
    <w:qFormat/>
    <w:rsid w:val="00EC59B2"/>
  </w:style>
  <w:style w:type="character" w:customStyle="1" w:styleId="LinkdaInternet">
    <w:name w:val="Link da Internet"/>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qFormat/>
    <w:rsid w:val="00004942"/>
    <w:rPr>
      <w:color w:val="605E5C"/>
      <w:shd w:val="clear" w:color="auto" w:fill="E1DFDD"/>
    </w:rPr>
  </w:style>
  <w:style w:type="character" w:customStyle="1" w:styleId="nfaseforte">
    <w:name w:val="Ênfase forte"/>
    <w:qFormat/>
    <w:rPr>
      <w:b/>
      <w:bCs/>
    </w:rPr>
  </w:style>
  <w:style w:type="paragraph" w:styleId="Ttulo">
    <w:name w:val="Title"/>
    <w:basedOn w:val="Normal"/>
    <w:next w:val="Corpodetexto"/>
    <w:qFormat/>
    <w:pPr>
      <w:keepNext/>
      <w:spacing w:before="240" w:after="120"/>
    </w:pPr>
    <w:rPr>
      <w:rFonts w:ascii="Arial" w:eastAsia="Microsoft YaHei" w:hAnsi="Arial"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paragraph" w:styleId="NormalWeb">
    <w:name w:val="Normal (Web)"/>
    <w:basedOn w:val="Normal"/>
    <w:uiPriority w:val="99"/>
    <w:qFormat/>
    <w:rsid w:val="004550D3"/>
    <w:pPr>
      <w:spacing w:beforeAutospacing="1" w:afterAutospacing="1" w:line="240" w:lineRule="auto"/>
    </w:pPr>
    <w:rPr>
      <w:rFonts w:ascii="Times New Roman" w:eastAsia="Times New Roman" w:hAnsi="Times New Roman" w:cs="Times New Roman"/>
      <w:sz w:val="24"/>
      <w:szCs w:val="24"/>
      <w:lang w:val="en-US"/>
    </w:r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table" w:styleId="Tabelacomgrade">
    <w:name w:val="Table Grid"/>
    <w:basedOn w:val="Tabelanormal"/>
    <w:uiPriority w:val="59"/>
    <w:rsid w:val="004550D3"/>
    <w:rPr>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2">
    <w:name w:val="Plain Table 2"/>
    <w:basedOn w:val="Tabelanormal"/>
    <w:uiPriority w:val="42"/>
    <w:rsid w:val="00B6297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mples5">
    <w:name w:val="Plain Table 5"/>
    <w:basedOn w:val="Tabelanormal"/>
    <w:uiPriority w:val="45"/>
    <w:rsid w:val="00B6297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3-nfase3">
    <w:name w:val="List Table 3 Accent 3"/>
    <w:basedOn w:val="Tabelanormal"/>
    <w:uiPriority w:val="48"/>
    <w:rsid w:val="00B62971"/>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5779</Words>
  <Characters>31211</Characters>
  <Application>Microsoft Office Word</Application>
  <DocSecurity>0</DocSecurity>
  <Lines>260</Lines>
  <Paragraphs>73</Paragraphs>
  <ScaleCrop>false</ScaleCrop>
  <Company/>
  <LinksUpToDate>false</LinksUpToDate>
  <CharactersWithSpaces>36917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dc:description/>
  <cp:lastModifiedBy>Carlos Andriotti Carlos</cp:lastModifiedBy>
  <cp:revision>2</cp:revision>
  <dcterms:created xsi:type="dcterms:W3CDTF">2025-11-21T22:58:00Z</dcterms:created>
  <dcterms:modified xsi:type="dcterms:W3CDTF">2025-11-21T22:58:00Z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