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A5190" w14:textId="77777777" w:rsidR="00680606" w:rsidRPr="00680606" w:rsidRDefault="00680606" w:rsidP="006806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806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FACULDADE METROPOLITANA DO ESTADO DE SÃO PAULO</w:t>
      </w:r>
    </w:p>
    <w:p w14:paraId="3417C99F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F9E971B" w14:textId="77777777" w:rsidR="00680606" w:rsidRPr="00680606" w:rsidRDefault="00680606" w:rsidP="006806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8060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GRADUAÇÃO EM ADMINISTRAÇÃO</w:t>
      </w:r>
    </w:p>
    <w:p w14:paraId="52179F14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F3EABE9" w14:textId="77777777" w:rsidR="00680606" w:rsidRPr="00680606" w:rsidRDefault="00680606" w:rsidP="006806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8060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INFLUÊNCIA DAS MÍDIAS SOCIAIS NO COMPORTAMENTO DE COMPRA DOS CONSUMIDORES BRASILEIROS</w:t>
      </w:r>
    </w:p>
    <w:p w14:paraId="52560E31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A6B5414" w14:textId="1C892F5A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680606">
        <w:rPr>
          <w:rFonts w:ascii="Times New Roman" w:hAnsi="Times New Roman" w:cs="Times New Roman"/>
          <w:kern w:val="0"/>
          <w14:ligatures w14:val="none"/>
        </w:rPr>
        <w:t>Autor: Gabriel Abdala</w:t>
      </w:r>
      <w:r w:rsidR="002D060D">
        <w:rPr>
          <w:rFonts w:ascii="Times New Roman" w:hAnsi="Times New Roman" w:cs="Times New Roman"/>
          <w:kern w:val="0"/>
          <w14:ligatures w14:val="none"/>
        </w:rPr>
        <w:t xml:space="preserve"> Grégio</w:t>
      </w:r>
    </w:p>
    <w:p w14:paraId="12855AC9" w14:textId="04C06DDE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680606">
        <w:rPr>
          <w:rFonts w:ascii="Times New Roman" w:hAnsi="Times New Roman" w:cs="Times New Roman"/>
          <w:kern w:val="0"/>
          <w14:ligatures w14:val="none"/>
        </w:rPr>
        <w:t xml:space="preserve">Orientador: </w:t>
      </w:r>
      <w:r w:rsidR="002D060D">
        <w:rPr>
          <w:rFonts w:ascii="Calibri" w:eastAsia="Times New Roman" w:hAnsi="Calibri"/>
          <w:color w:val="000000"/>
          <w:sz w:val="29"/>
          <w:szCs w:val="29"/>
          <w:bdr w:val="none" w:sz="0" w:space="0" w:color="auto" w:frame="1"/>
        </w:rPr>
        <w:t>Sara Cristina Marques Amâncio</w:t>
      </w:r>
    </w:p>
    <w:p w14:paraId="20F88A7E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680606">
        <w:rPr>
          <w:rFonts w:ascii="Times New Roman" w:hAnsi="Times New Roman" w:cs="Times New Roman"/>
          <w:kern w:val="0"/>
          <w14:ligatures w14:val="none"/>
        </w:rPr>
        <w:t>São Paulo – 2025</w:t>
      </w:r>
    </w:p>
    <w:p w14:paraId="79E5C376" w14:textId="77777777" w:rsidR="00680606" w:rsidRPr="00680606" w:rsidRDefault="00680606" w:rsidP="0068060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80606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7B126D44" wp14:editId="0CF6B77A">
                <wp:extent cx="5400040" cy="1270"/>
                <wp:effectExtent l="0" t="31750" r="0" b="36830"/>
                <wp:docPr id="237484084" name="Retângulos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AE22A2" id="Retângulos 8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7E886ED7" w14:textId="77777777" w:rsidR="00680606" w:rsidRPr="00680606" w:rsidRDefault="00680606" w:rsidP="00680606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8060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RESUMO</w:t>
      </w:r>
    </w:p>
    <w:p w14:paraId="53111A60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22DC0D9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O presente artigo tem como objetivo analisar a influência das mídias sociais no comportamento de compra dos consumidores brasileiros, considerando o avanço da tecnologia digital e a popularização das plataformas online. O estudo fundamenta-se nos </w:t>
      </w: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 xml:space="preserve">conceitos de comportamento do consumidor, marketing digital, prova social e influenciadores digitais, destacando a forma como esses elementos impactam a tomada de decisão de compra. A metodologia adotada caracteriza-se como uma pesquisa bibliográfica, de abordagem qualitativa e caráter descritivo, baseada em livros, artigos científicos, periódicos acadêmicos e publicações nacionais relacionadas ao tema. Os resultados da revisão teórica indicam que as mídias sociais exercem influência significativa na percepção de valor, na confiança nas marcas e na intenção de compra, consolidando-se como ferramentas estratégicas para as organizações que atuam em </w:t>
      </w: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um mercado cada vez mais competitivo e digitalizado. Conclui-se que o uso adequado das mídias sociais pode proporcionar vantagens competitivas às empresas, fortalecendo o relacionamento com os consumidores.</w:t>
      </w:r>
    </w:p>
    <w:p w14:paraId="404C14DB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41C8EF19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t>Palavras-chave: mídias sociais; comportamento do consumidor; marketing digital.</w:t>
      </w:r>
    </w:p>
    <w:p w14:paraId="54896E3E" w14:textId="77777777" w:rsidR="00680606" w:rsidRPr="00680606" w:rsidRDefault="00680606" w:rsidP="00680606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80606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mc:AlternateContent>
          <mc:Choice Requires="wps">
            <w:drawing>
              <wp:inline distT="0" distB="0" distL="0" distR="0" wp14:anchorId="6FE97AD7" wp14:editId="6B1A7ACC">
                <wp:extent cx="5400040" cy="1270"/>
                <wp:effectExtent l="0" t="31750" r="0" b="36830"/>
                <wp:docPr id="2140450463" name="Retângulos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997732" id="Retângulos 7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37572A66" w14:textId="77777777" w:rsidR="00680606" w:rsidRPr="00680606" w:rsidRDefault="00680606" w:rsidP="00680606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80606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ABSTRACT</w:t>
      </w:r>
    </w:p>
    <w:p w14:paraId="260257C8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42EE6D7F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This article aims to analyze the influence of social media on the purchasing behavior of Brazilian consumers, considering the growth </w:t>
      </w: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of digital technologies and online platforms. The study is based on consumer behavior, digital marketing, social proof and digital influencers. The methodology consists of a qualitative and descriptive bibliographic research. The results indicate that social media significantly influence perceived value, brand trust and purchase intention, becoming strategic tools for organizations.</w:t>
      </w:r>
    </w:p>
    <w:p w14:paraId="4FEB72CF" w14:textId="77777777" w:rsidR="00680606" w:rsidRPr="00680606" w:rsidRDefault="00680606" w:rsidP="00680606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80606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mc:AlternateContent>
          <mc:Choice Requires="wps">
            <w:drawing>
              <wp:inline distT="0" distB="0" distL="0" distR="0" wp14:anchorId="71E5C524" wp14:editId="16C8D89D">
                <wp:extent cx="5400040" cy="1270"/>
                <wp:effectExtent l="0" t="31750" r="0" b="36830"/>
                <wp:docPr id="1669856246" name="Retângulo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2EFA77" id="Retângulos 6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16A04897" w14:textId="77777777" w:rsidR="00680606" w:rsidRPr="00680606" w:rsidRDefault="00680606" w:rsidP="00680606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80606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INTRODUÇÃO</w:t>
      </w:r>
    </w:p>
    <w:p w14:paraId="1E0D9715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0A69CC63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As mídias sociais promoveram mudanças significativas na forma como as empresas se comunicam, divulgam produtos e constroem </w:t>
      </w: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relacionamento com os consumidores. O avanço da internet e a popularização de dispositivos móveis possibilitaram o acesso rápido à informação, tornando o ambiente digital um espaço estratégico para as organizações. No Brasil, esse fenômeno é ainda mais expressivo, considerando o elevado número de usuários ativos em plataformas como Instagram, Facebook, TikTok e YouTube.</w:t>
      </w:r>
    </w:p>
    <w:p w14:paraId="17D29795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050DE9A7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Nesse novo contexto, o comportamento de compra do consumidor passou a ser influenciado não apenas por fatores tradicionais, como preço e qualidade, mas também por avaliações online, comentários de </w:t>
      </w: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outros usuários, conteúdos patrocinados e recomendações de influenciadores digitais. Assim, o processo decisório tornou-se mais dinâmico, interativo e influenciado pela opinião coletiva, caracterizando a chamada prova social.</w:t>
      </w:r>
    </w:p>
    <w:p w14:paraId="01C959D4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2487C94C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Diante desse cenário, surge o seguinte problema de pesquisa: de que forma as mídias sociais influenciam o comportamento de compra dos consumidores brasileiros? O objetivo geral deste estudo é analisar a influência das mídias sociais no comportamento de compra dos consumidores brasileiros. Como objetivos específicos, busca-se compreender os principais conceitos relacionados </w:t>
      </w: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ao comportamento do consumidor no ambiente digital, analisar a importância do marketing digital e identificar o papel dos influenciadores digitais no processo de decisão de compra.</w:t>
      </w:r>
    </w:p>
    <w:p w14:paraId="084233B2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6EC5D7ED" w14:textId="77777777" w:rsidR="00680606" w:rsidRPr="00680606" w:rsidRDefault="00680606" w:rsidP="0068060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A realização deste estudo justifica-se pela relevância do tema para a área da Administração, uma vez que o entendimento do comportamento do consumidor no ambiente digital contribui para o desenvolvimento de estratégias empresariais mais eficazes. A hipótese que orienta esta pesquisa é que as mídias sociais exercem influência significativa na decisão de compra dos consumidores brasileiros, impactando diretamente a percepção </w:t>
      </w:r>
      <w:r w:rsidRPr="00680606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de valor, a confiança nas marcas e a intenção de compra.</w:t>
      </w:r>
    </w:p>
    <w:p w14:paraId="36F99C01" w14:textId="77777777" w:rsidR="00680606" w:rsidRPr="00680606" w:rsidRDefault="00680606" w:rsidP="00680606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80606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mc:AlternateContent>
          <mc:Choice Requires="wps">
            <w:drawing>
              <wp:inline distT="0" distB="0" distL="0" distR="0" wp14:anchorId="322AAD1E" wp14:editId="2A402693">
                <wp:extent cx="5400040" cy="1270"/>
                <wp:effectExtent l="0" t="31750" r="0" b="36830"/>
                <wp:docPr id="1741891903" name="Retângulos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E36923" id="Retângulos 5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191927D3" w14:textId="16CDC616" w:rsidR="00216586" w:rsidRPr="006164A9" w:rsidRDefault="00216586">
      <w:pPr>
        <w:pStyle w:val="p2"/>
        <w:rPr>
          <w:sz w:val="58"/>
          <w:szCs w:val="58"/>
        </w:rPr>
      </w:pPr>
    </w:p>
    <w:p w14:paraId="4B834595" w14:textId="77777777" w:rsidR="006164A9" w:rsidRPr="006164A9" w:rsidRDefault="006164A9" w:rsidP="006164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2.1 Comportamento do Consumidor</w:t>
      </w:r>
    </w:p>
    <w:p w14:paraId="06113442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5D0E7442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O comportamento do consumidor refere-se ao conjunto de atividades relacionadas à seleção, compra, uso e descarte de produtos e serviços. Segundo Solomon (2018), esse comportamento é influenciado por fatores culturais, sociais, pessoais e psicológicos, que interagem de maneira complexa durante o processo de decisão de compra.</w:t>
      </w:r>
    </w:p>
    <w:p w14:paraId="0E8EEF3B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1C7C6973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No ambiente digital, esses fatores são intensificados pela facilidade de acesso à informação e pela interação entre consumidores. As mídias sociais possibilitam a troca de experiências, opiniões e avaliações, ampliando o poder de influência do consumidor sobre outros indivíduos. Dessa forma, a decisão de compra deixa de ser um ato isolado e passa a ser construída coletivamente.</w:t>
      </w:r>
    </w:p>
    <w:p w14:paraId="6BE63166" w14:textId="77777777" w:rsidR="006164A9" w:rsidRPr="006164A9" w:rsidRDefault="006164A9" w:rsidP="006164A9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mc:AlternateContent>
          <mc:Choice Requires="wps">
            <w:drawing>
              <wp:inline distT="0" distB="0" distL="0" distR="0" wp14:anchorId="2A23910A" wp14:editId="318001D4">
                <wp:extent cx="5400040" cy="1270"/>
                <wp:effectExtent l="0" t="31750" r="0" b="36830"/>
                <wp:docPr id="347847845" name="Retângulos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3F9ACA" id="Retângulos 11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790200F9" w14:textId="77777777" w:rsidR="006164A9" w:rsidRPr="006164A9" w:rsidRDefault="006164A9" w:rsidP="006164A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2.2 Marketing Digital e Mídias Sociais</w:t>
      </w:r>
    </w:p>
    <w:p w14:paraId="5CEC5873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720A27B0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O marketing digital representa uma evolução das estratégias tradicionais de marketing, utilizando ferramentas digitais para alcançar e </w:t>
      </w: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se relacionar com o público-alvo. De acordo com Limeira (2017), as mídias sociais permitem maior proximidade entre marcas e consumidores, possibilitando comunicação direta, personalizada e interativa.</w:t>
      </w:r>
    </w:p>
    <w:p w14:paraId="0AA18B12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7260D5E0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Cobra (2020) destaca que o engajamento gerado pelas redes sociais contribui para a criação de vínculos emocionais, fortalecendo a imagem da marca e influenciando positivamente o comportamento do consumidor. Torres (2019) complementa ao afirmar que estratégias baseadas em relacionamento e produção de conteúdo relevante são mais </w:t>
      </w: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eficazes do que ações meramente promocionais.</w:t>
      </w:r>
    </w:p>
    <w:p w14:paraId="07F9F641" w14:textId="77777777" w:rsidR="006164A9" w:rsidRPr="006164A9" w:rsidRDefault="006164A9" w:rsidP="006164A9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mc:AlternateContent>
          <mc:Choice Requires="wps">
            <w:drawing>
              <wp:inline distT="0" distB="0" distL="0" distR="0" wp14:anchorId="16D2E9A6" wp14:editId="345A51A8">
                <wp:extent cx="5400040" cy="1270"/>
                <wp:effectExtent l="0" t="31750" r="0" b="36830"/>
                <wp:docPr id="1230415638" name="Retângulos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14180D" id="Retângulos 10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1B68C31A" w14:textId="77777777" w:rsidR="006164A9" w:rsidRPr="006164A9" w:rsidRDefault="006164A9" w:rsidP="006164A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2.3 Influenciadores Digitais</w:t>
      </w:r>
    </w:p>
    <w:p w14:paraId="1D118BB9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4529F26D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Os influenciadores digitais surgiram como importantes agentes no processo de comunicação mercadológica. Segundo Kotler e Keller (2016), a credibilidade e a identificação do público com esses indivíduos tornam suas recomendações altamente persuasivas.</w:t>
      </w:r>
    </w:p>
    <w:p w14:paraId="75461E9B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1E110670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No contexto brasileiro, os influenciadores digitais exercem forte impacto nas decisões de </w:t>
      </w: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compra, especialmente nos segmentos de moda, beleza, tecnologia e alimentação. A proximidade com os seguidores e a autenticidade percebida fazem com que esse tipo de comunicação seja mais eficaz do que a publicidade tradicional.</w:t>
      </w:r>
    </w:p>
    <w:p w14:paraId="0E30C058" w14:textId="77777777" w:rsidR="006164A9" w:rsidRPr="006164A9" w:rsidRDefault="006164A9" w:rsidP="006164A9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mc:AlternateContent>
          <mc:Choice Requires="wps">
            <w:drawing>
              <wp:inline distT="0" distB="0" distL="0" distR="0" wp14:anchorId="07FB7765" wp14:editId="55201D9B">
                <wp:extent cx="5400040" cy="1270"/>
                <wp:effectExtent l="0" t="31750" r="0" b="36830"/>
                <wp:docPr id="794479673" name="Retângulos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E9263A" id="Retângulos 9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7F4FB8A5" w14:textId="77777777" w:rsidR="006164A9" w:rsidRPr="006164A9" w:rsidRDefault="006164A9" w:rsidP="006164A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2.4 O Processo de Decisão de Compra no Ambiente Digital</w:t>
      </w:r>
    </w:p>
    <w:p w14:paraId="306B997D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2AEC1A84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O processo de decisão de compra do consumidor é tradicionalmente composto por cinco etapas: reconhecimento da necessidade, busca de informações, avaliação de alternativas, decisão de compra e comportamento pós-compra. </w:t>
      </w: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Conforme Kotler e Keller (2016), esse processo é influenciado por estímulos externos, especialmente no ambiente digital.</w:t>
      </w:r>
    </w:p>
    <w:p w14:paraId="3EC20615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34701C16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Com o advento das mídias sociais, a busca por informações tornou-se mais intensa. Os consumidores utilizam redes sociais como fonte primária de pesquisa, buscando opiniões e experiências de outros usuários antes de efetuar a compra. Solomon (2018) afirma que essa interação reduz a percepção de risco e aumenta a segurança na tomada de decisão.</w:t>
      </w:r>
    </w:p>
    <w:p w14:paraId="4BF24445" w14:textId="77777777" w:rsidR="006164A9" w:rsidRPr="006164A9" w:rsidRDefault="006164A9" w:rsidP="006164A9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mc:AlternateContent>
          <mc:Choice Requires="wps">
            <w:drawing>
              <wp:inline distT="0" distB="0" distL="0" distR="0" wp14:anchorId="4C1C9AD3" wp14:editId="006C707D">
                <wp:extent cx="5400040" cy="1270"/>
                <wp:effectExtent l="0" t="31750" r="0" b="36830"/>
                <wp:docPr id="1753718003" name="Retângulos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A047BD" id="Retângulos 8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2831E176" w14:textId="77777777" w:rsidR="006164A9" w:rsidRPr="006164A9" w:rsidRDefault="006164A9" w:rsidP="006164A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2.5 Prova Social e Confiança do Consumidor</w:t>
      </w:r>
    </w:p>
    <w:p w14:paraId="1CA32FE8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3B71880F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A prova social refere-se à tendência dos indivíduos em seguir comportamentos e opiniões de outras pessoas, sobretudo em situações de incerteza. No ambiente digital, curtidas, comentários e avaliações funcionam como mecanismos de validação social.</w:t>
      </w:r>
    </w:p>
    <w:p w14:paraId="0D7D8ACF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2442D522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Segundo Torres (2019), a prova social atua diretamente na construção da confiança do consumidor. Cobra (2020) acrescenta que empresas que geram interações positivas nas redes sociais tendem a obter melhores resultados comerciais, pois transmitem maior credibilidade.</w:t>
      </w:r>
    </w:p>
    <w:p w14:paraId="32F73A17" w14:textId="77777777" w:rsidR="006164A9" w:rsidRPr="006164A9" w:rsidRDefault="006164A9" w:rsidP="006164A9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w:lastRenderedPageBreak/>
        <mc:AlternateContent>
          <mc:Choice Requires="wps">
            <w:drawing>
              <wp:inline distT="0" distB="0" distL="0" distR="0" wp14:anchorId="5B242B19" wp14:editId="15964710">
                <wp:extent cx="5400040" cy="1270"/>
                <wp:effectExtent l="0" t="31750" r="0" b="36830"/>
                <wp:docPr id="991190712" name="Retângulos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60F2FD" id="Retângulos 7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517C5BCC" w14:textId="77777777" w:rsidR="006164A9" w:rsidRPr="006164A9" w:rsidRDefault="006164A9" w:rsidP="006164A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2.6 Percepção de Valor das Marcas no Ambiente Digital</w:t>
      </w:r>
    </w:p>
    <w:p w14:paraId="2ADA79FA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1A862FA2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A percepção de valor resulta da avaliação entre benefícios e custos percebidos pelo consumidor. Kotler e Keller (2016) destacam que as mídias sociais influenciam diretamente essa percepção ao permitir que marcas comuniquem seus valores, propósito e diferenciais.</w:t>
      </w:r>
    </w:p>
    <w:p w14:paraId="28DE1C17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6BE867B5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Solomon (2018) ressalta que consumidores tendem a valorizar marcas com as quais criam vínculos emocionais. No Brasil, empresas </w:t>
      </w: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com presença digital ativa conseguem fortalecer sua imagem e ampliar a fidelização.</w:t>
      </w:r>
    </w:p>
    <w:p w14:paraId="4DDF8449" w14:textId="77777777" w:rsidR="006164A9" w:rsidRPr="006164A9" w:rsidRDefault="006164A9" w:rsidP="006164A9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mc:AlternateContent>
          <mc:Choice Requires="wps">
            <w:drawing>
              <wp:inline distT="0" distB="0" distL="0" distR="0" wp14:anchorId="4130DBBF" wp14:editId="0A6B0B4D">
                <wp:extent cx="5400040" cy="1270"/>
                <wp:effectExtent l="0" t="31750" r="0" b="36830"/>
                <wp:docPr id="671875992" name="Retângulo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7BEA73" id="Retângulos 6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12E2D630" w14:textId="77777777" w:rsidR="006164A9" w:rsidRPr="006164A9" w:rsidRDefault="006164A9" w:rsidP="006164A9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2.7 Engajamento Digital e Conteúdo Gerado pelo Usuário</w:t>
      </w:r>
    </w:p>
    <w:p w14:paraId="233FB7F8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5E817856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O engajamento digital refere-se ao envolvimento do consumidor com a marca por meio de interações nas redes sociais. Limeira (2017) aponta que esse engajamento fortalece o relacionamento e contribui para a lealdade à marca.</w:t>
      </w:r>
    </w:p>
    <w:p w14:paraId="27F273E1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1B544326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O conteúdo gerado pelo usuário (UGC) possui alto grau de credibilidade, pois é percebido </w:t>
      </w: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como mais autêntico. Torres (2019) afirma que esse tipo de conteúdo fortalece a prova social e influencia diretamente a intenção de compra.</w:t>
      </w:r>
    </w:p>
    <w:p w14:paraId="0AA0DC6E" w14:textId="77777777" w:rsidR="006164A9" w:rsidRPr="006164A9" w:rsidRDefault="006164A9" w:rsidP="006164A9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mc:AlternateContent>
          <mc:Choice Requires="wps">
            <w:drawing>
              <wp:inline distT="0" distB="0" distL="0" distR="0" wp14:anchorId="479D4571" wp14:editId="777DC9ED">
                <wp:extent cx="5400040" cy="1270"/>
                <wp:effectExtent l="0" t="31750" r="0" b="36830"/>
                <wp:docPr id="991191018" name="Retângulos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2EFF3F" id="Retângulos 5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58351059" w14:textId="77777777" w:rsidR="006164A9" w:rsidRPr="006164A9" w:rsidRDefault="006164A9" w:rsidP="006164A9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METODOLOGIA</w:t>
      </w:r>
    </w:p>
    <w:p w14:paraId="06C0FC81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34A38FFF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(mantém como está – já está correta e compatível com pesquisa bibliográfica)</w:t>
      </w:r>
    </w:p>
    <w:p w14:paraId="01D7E6C8" w14:textId="77777777" w:rsidR="006164A9" w:rsidRPr="006164A9" w:rsidRDefault="006164A9" w:rsidP="006164A9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mc:AlternateContent>
          <mc:Choice Requires="wps">
            <w:drawing>
              <wp:inline distT="0" distB="0" distL="0" distR="0" wp14:anchorId="2FB88D0C" wp14:editId="5607DA41">
                <wp:extent cx="5400040" cy="1270"/>
                <wp:effectExtent l="0" t="31750" r="0" b="36830"/>
                <wp:docPr id="232496548" name="Retângulo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88D628" id="Retângulos 4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52BD4286" w14:textId="77777777" w:rsidR="006164A9" w:rsidRPr="006164A9" w:rsidRDefault="006164A9" w:rsidP="006164A9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RESULTADOS E DISCUSSÃO</w:t>
      </w:r>
    </w:p>
    <w:p w14:paraId="41ADED8B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487EB654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A análise da literatura evidencia que as mídias sociais exercem influência direta e significativa no comportamento de compra dos </w:t>
      </w: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consumidores brasileiros. As plataformas digitais atuam em diversas etapas do processo decisório, desde a busca por informações até o comportamento pós-compra.</w:t>
      </w:r>
    </w:p>
    <w:p w14:paraId="40257D45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7943A837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Conteúdos visuais, avaliações online e recomendações de influenciadores contribuem para a construção da confiança e da intenção de compra. Kotler e Keller (2016) ressaltam que a percepção de valor e a experiência do consumidor são determinantes para a fidelização.</w:t>
      </w:r>
    </w:p>
    <w:p w14:paraId="33993241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1729AD39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 xml:space="preserve">Os resultados corroboram Torres (2019), ao afirmar que estratégias </w:t>
      </w: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baseadas em relacionamento e engajamento apresentam maior eficácia do que ações promocionais isoladas. Assim, as mídias sociais consolidam-se como ferramentas estratégicas para as organizações.</w:t>
      </w:r>
    </w:p>
    <w:p w14:paraId="34E733BB" w14:textId="77777777" w:rsidR="006164A9" w:rsidRPr="006164A9" w:rsidRDefault="006164A9" w:rsidP="006164A9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mc:AlternateContent>
          <mc:Choice Requires="wps">
            <w:drawing>
              <wp:inline distT="0" distB="0" distL="0" distR="0" wp14:anchorId="064CC1BD" wp14:editId="49B12622">
                <wp:extent cx="5400040" cy="1270"/>
                <wp:effectExtent l="0" t="31750" r="0" b="36830"/>
                <wp:docPr id="691222589" name="Retângulo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D589D1" id="Retângulos 3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24B8667A" w14:textId="77777777" w:rsidR="006164A9" w:rsidRPr="006164A9" w:rsidRDefault="006164A9" w:rsidP="006164A9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IMPLICAÇÕES GERENCIAIS</w:t>
      </w:r>
    </w:p>
    <w:p w14:paraId="51400C1E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211DC4C6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Os resultados indicam que as empresas devem incorporar as mídias sociais de forma estratégica em seu planejamento. A compreensão do comportamento do consumidor digital auxilia gestores na tomada de decisões mais assertivas.</w:t>
      </w:r>
    </w:p>
    <w:p w14:paraId="0E12ACA9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7D7682DE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Investimentos em conteúdo relevante, monitoramento de interações e relacionamento contínuo fortalecem a imagem da marca e geram vantagem competitiva, conforme destacado por Cobra (2020).</w:t>
      </w:r>
    </w:p>
    <w:p w14:paraId="468776AF" w14:textId="77777777" w:rsidR="006164A9" w:rsidRPr="006164A9" w:rsidRDefault="006164A9" w:rsidP="006164A9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mc:AlternateContent>
          <mc:Choice Requires="wps">
            <w:drawing>
              <wp:inline distT="0" distB="0" distL="0" distR="0" wp14:anchorId="2C10C237" wp14:editId="19F785FC">
                <wp:extent cx="5400040" cy="1270"/>
                <wp:effectExtent l="0" t="31750" r="0" b="36830"/>
                <wp:docPr id="303276622" name="Retângulo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E77401" id="Retângulos 2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55E0F0F6" w14:textId="77777777" w:rsidR="006164A9" w:rsidRPr="006164A9" w:rsidRDefault="006164A9" w:rsidP="006164A9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CONSIDERAÇÕES FINAIS</w:t>
      </w:r>
    </w:p>
    <w:p w14:paraId="318901F5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701CDFC1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Conclui-se que as mídias sociais exercem influência significativa no comportamento de compra dos consumidores brasileiros, impactando a percepção de valor, a confiança nas marcas e a intenção de compra.</w:t>
      </w:r>
    </w:p>
    <w:p w14:paraId="1EC0E175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68960005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lastRenderedPageBreak/>
        <w:t>O estudo contribui para a área da Administração ao evidenciar o marketing digital como ferramenta estratégica. Como limitação, destaca-se o caráter teórico da pesquisa, recomendando-se estudos empíricos futuros para aprofundamento do tema.</w:t>
      </w:r>
    </w:p>
    <w:p w14:paraId="5D8BBAB3" w14:textId="77777777" w:rsidR="006164A9" w:rsidRPr="006164A9" w:rsidRDefault="006164A9" w:rsidP="006164A9">
      <w:pPr>
        <w:spacing w:after="0" w:line="240" w:lineRule="auto"/>
        <w:rPr>
          <w:rFonts w:ascii="Times New Roman" w:eastAsia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noProof/>
          <w:kern w:val="0"/>
          <w:sz w:val="58"/>
          <w:szCs w:val="58"/>
          <w14:ligatures w14:val="none"/>
        </w:rPr>
        <mc:AlternateContent>
          <mc:Choice Requires="wps">
            <w:drawing>
              <wp:inline distT="0" distB="0" distL="0" distR="0" wp14:anchorId="47DBCB65" wp14:editId="5616BA08">
                <wp:extent cx="5400040" cy="1270"/>
                <wp:effectExtent l="0" t="31750" r="0" b="36830"/>
                <wp:docPr id="389660065" name="Retângulo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9DCC52" id="Retângulos 1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PgBO37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54863AAB" w14:textId="77777777" w:rsidR="006164A9" w:rsidRPr="006164A9" w:rsidRDefault="006164A9" w:rsidP="006164A9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kern w:val="0"/>
          <w:sz w:val="58"/>
          <w:szCs w:val="58"/>
          <w14:ligatures w14:val="none"/>
        </w:rPr>
      </w:pPr>
      <w:r w:rsidRPr="006164A9">
        <w:rPr>
          <w:rFonts w:ascii="Times New Roman" w:eastAsia="Times New Roman" w:hAnsi="Times New Roman" w:cs="Times New Roman"/>
          <w:b/>
          <w:bCs/>
          <w:kern w:val="0"/>
          <w:sz w:val="58"/>
          <w:szCs w:val="58"/>
          <w14:ligatures w14:val="none"/>
        </w:rPr>
        <w:t>REFERÊNCIAS (ABNT – OK PARA A FACULDADE)</w:t>
      </w:r>
    </w:p>
    <w:p w14:paraId="3C85A390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6DE0A54D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COBRA, Marcos. Marketing Básico. São Paulo: Atlas, 2020.</w:t>
      </w:r>
    </w:p>
    <w:p w14:paraId="5E325A94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4CC9D747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KOTLER, Philip; KELLER, Kevin Lane. Administração de Marketing. 15. ed. São Paulo: Atlas, 2016.</w:t>
      </w:r>
    </w:p>
    <w:p w14:paraId="76548DC4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24CF8347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LIMEIRA, Tania M. Vidigal. Marketing Digital e Redes Sociais. São Paulo: Saraiva, 2017.</w:t>
      </w:r>
    </w:p>
    <w:p w14:paraId="47EC03FF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4462393C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SOLOMON, Michael. Comportamento do Consumidor: comprando, possuindo e sendo. Porto Alegre: Bookman, 2018.</w:t>
      </w:r>
    </w:p>
    <w:p w14:paraId="073A8659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</w:p>
    <w:p w14:paraId="6B40A5BF" w14:textId="77777777" w:rsidR="006164A9" w:rsidRPr="006164A9" w:rsidRDefault="006164A9" w:rsidP="006164A9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8"/>
          <w:szCs w:val="58"/>
          <w14:ligatures w14:val="none"/>
        </w:rPr>
      </w:pPr>
      <w:r w:rsidRPr="006164A9">
        <w:rPr>
          <w:rFonts w:ascii="Times New Roman" w:hAnsi="Times New Roman" w:cs="Times New Roman"/>
          <w:kern w:val="0"/>
          <w:sz w:val="58"/>
          <w:szCs w:val="58"/>
          <w14:ligatures w14:val="none"/>
        </w:rPr>
        <w:t>TORRES, Cláudio. A Bíblia do Marketing Digital. São Paulo: Novatec, 2019.</w:t>
      </w:r>
    </w:p>
    <w:p w14:paraId="2F8EAC2A" w14:textId="77777777" w:rsidR="00216586" w:rsidRPr="006164A9" w:rsidRDefault="00216586">
      <w:pPr>
        <w:rPr>
          <w:sz w:val="58"/>
          <w:szCs w:val="58"/>
        </w:rPr>
      </w:pPr>
    </w:p>
    <w:sectPr w:rsidR="00216586" w:rsidRPr="006164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586"/>
    <w:rsid w:val="001474BD"/>
    <w:rsid w:val="00216586"/>
    <w:rsid w:val="00252FFA"/>
    <w:rsid w:val="002D060D"/>
    <w:rsid w:val="006164A9"/>
    <w:rsid w:val="00680606"/>
    <w:rsid w:val="00750795"/>
    <w:rsid w:val="00836160"/>
    <w:rsid w:val="00A728EB"/>
    <w:rsid w:val="00DA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ABEFD9"/>
  <w15:chartTrackingRefBased/>
  <w15:docId w15:val="{F9CB40DD-0317-234C-91CE-F20FF552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65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165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165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165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165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165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165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165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165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165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65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65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65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658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65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165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165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165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165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165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165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165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165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165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1658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1658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165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1658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16586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216586"/>
    <w:pPr>
      <w:spacing w:after="45" w:line="240" w:lineRule="auto"/>
    </w:pPr>
    <w:rPr>
      <w:rFonts w:ascii=".AppleSystemUIFont" w:hAnsi=".AppleSystemUIFont" w:cs="Times New Roman"/>
      <w:kern w:val="0"/>
      <w:sz w:val="47"/>
      <w:szCs w:val="47"/>
      <w14:ligatures w14:val="none"/>
    </w:rPr>
  </w:style>
  <w:style w:type="paragraph" w:customStyle="1" w:styleId="p2">
    <w:name w:val="p2"/>
    <w:basedOn w:val="Normal"/>
    <w:rsid w:val="00216586"/>
    <w:pPr>
      <w:spacing w:after="0" w:line="240" w:lineRule="auto"/>
    </w:pPr>
    <w:rPr>
      <w:rFonts w:ascii=".AppleSystemUIFont" w:hAnsi=".AppleSystemUIFont" w:cs="Times New Roman"/>
      <w:kern w:val="0"/>
      <w:sz w:val="29"/>
      <w:szCs w:val="29"/>
      <w14:ligatures w14:val="none"/>
    </w:rPr>
  </w:style>
  <w:style w:type="paragraph" w:customStyle="1" w:styleId="p3">
    <w:name w:val="p3"/>
    <w:basedOn w:val="Normal"/>
    <w:rsid w:val="00216586"/>
    <w:pPr>
      <w:spacing w:after="0" w:line="240" w:lineRule="auto"/>
    </w:pPr>
    <w:rPr>
      <w:rFonts w:ascii=".AppleSystemUIFont" w:hAnsi=".AppleSystemUIFont" w:cs="Times New Roman"/>
      <w:kern w:val="0"/>
      <w:sz w:val="29"/>
      <w:szCs w:val="29"/>
      <w14:ligatures w14:val="none"/>
    </w:rPr>
  </w:style>
  <w:style w:type="character" w:customStyle="1" w:styleId="s2">
    <w:name w:val="s2"/>
    <w:basedOn w:val="Fontepargpadro"/>
    <w:rsid w:val="00216586"/>
    <w:rPr>
      <w:rFonts w:ascii="UICTFontTextStyleEmphasizedBody" w:hAnsi="UICTFontTextStyleEmphasizedBody" w:hint="default"/>
      <w:b/>
      <w:bCs/>
      <w:i w:val="0"/>
      <w:iCs w:val="0"/>
      <w:sz w:val="29"/>
      <w:szCs w:val="29"/>
    </w:rPr>
  </w:style>
  <w:style w:type="character" w:customStyle="1" w:styleId="s3">
    <w:name w:val="s3"/>
    <w:basedOn w:val="Fontepargpadro"/>
    <w:rsid w:val="00216586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character" w:customStyle="1" w:styleId="s4">
    <w:name w:val="s4"/>
    <w:basedOn w:val="Fontepargpadro"/>
    <w:rsid w:val="00216586"/>
    <w:rPr>
      <w:b/>
      <w:bCs/>
      <w:i/>
      <w:iCs/>
      <w:sz w:val="29"/>
      <w:szCs w:val="29"/>
    </w:rPr>
  </w:style>
  <w:style w:type="character" w:customStyle="1" w:styleId="s1">
    <w:name w:val="s1"/>
    <w:basedOn w:val="Fontepargpadro"/>
    <w:rsid w:val="00680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1675</Words>
  <Characters>9047</Characters>
  <Application>Microsoft Office Word</Application>
  <DocSecurity>0</DocSecurity>
  <Lines>75</Lines>
  <Paragraphs>21</Paragraphs>
  <ScaleCrop>false</ScaleCrop>
  <Company/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5516994099372</dc:creator>
  <cp:keywords/>
  <dc:description/>
  <cp:lastModifiedBy>Gabriel Abdala</cp:lastModifiedBy>
  <cp:revision>2</cp:revision>
  <dcterms:created xsi:type="dcterms:W3CDTF">2025-12-14T18:29:00Z</dcterms:created>
  <dcterms:modified xsi:type="dcterms:W3CDTF">2025-12-14T18:29:00Z</dcterms:modified>
</cp:coreProperties>
</file>