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Bdr>
          <w:left w:val="nil"/>
          <w:right w:val="nil"/>
          <w:top w:val="nil"/>
          <w:bottom w:val="nil"/>
          <w:between w:val="nil"/>
        </w:pBdr>
        <w:tabs>
          <w:tab w:val="center" w:leader="none" w:pos="4252"/>
          <w:tab w:val="right" w:leader="none" w:pos="8504"/>
        </w:tabs>
        <w:spacing w:after="0" w:lineRule="auto" w:line="240"/>
        <w:jc w:val="center"/>
        <w:rPr>
          <w:color w:val="000000"/>
        </w:rPr>
      </w:pPr>
      <w:r>
        <w:rPr>
          <w:rFonts w:ascii="Arial" w:cs="Arial" w:eastAsia="Arial" w:hAnsi="Arial"/>
          <w:noProof/>
          <w:color w:val="000000"/>
        </w:rPr>
        <w:drawing>
          <wp:inline distL="0" distT="0" distB="0" distR="0">
            <wp:extent cx="2397079" cy="725116"/>
            <wp:effectExtent l="0" t="0" r="0" b="0"/>
            <wp:docPr id="1026" name="image1.png" descr="Uma imagem contendo placar, desenho&#10;&#10;Descrição gerada automaticamente"/>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2397079" cy="725116"/>
                    </a:xfrm>
                    <a:prstGeom prst="rect"/>
                    <a:ln cmpd="sng" cap="flat" w="9525">
                      <a:solidFill>
                        <a:srgbClr val="000000"/>
                      </a:solidFill>
                      <a:prstDash val="solid"/>
                      <a:round/>
                      <a:headEnd len="med" w="med" type="none"/>
                      <a:tailEnd len="med" w="med" type="none"/>
                    </a:ln>
                  </pic:spPr>
                </pic:pic>
              </a:graphicData>
            </a:graphic>
          </wp:inline>
        </w:drawing>
      </w:r>
    </w:p>
    <w:p>
      <w:pPr>
        <w:pStyle w:val="style0"/>
        <w:pBdr>
          <w:left w:val="nil"/>
          <w:right w:val="nil"/>
          <w:top w:val="nil"/>
          <w:bottom w:val="nil"/>
          <w:between w:val="nil"/>
        </w:pBdr>
        <w:tabs>
          <w:tab w:val="center" w:leader="none" w:pos="4252"/>
          <w:tab w:val="right" w:leader="none" w:pos="8504"/>
        </w:tabs>
        <w:spacing w:after="0" w:lineRule="auto" w:line="240"/>
        <w:jc w:val="center"/>
        <w:rPr>
          <w:rFonts w:ascii="Arial" w:cs="Arial" w:eastAsia="Arial" w:hAnsi="Arial"/>
          <w:b/>
          <w:color w:val="000000"/>
          <w:sz w:val="24"/>
          <w:szCs w:val="24"/>
        </w:rPr>
      </w:pPr>
    </w:p>
    <w:p>
      <w:pPr>
        <w:pStyle w:val="style0"/>
        <w:pBdr>
          <w:left w:val="nil"/>
          <w:right w:val="nil"/>
          <w:top w:val="nil"/>
          <w:bottom w:val="nil"/>
          <w:between w:val="nil"/>
        </w:pBdr>
        <w:tabs>
          <w:tab w:val="center" w:leader="none" w:pos="4252"/>
          <w:tab w:val="right" w:leader="none" w:pos="8504"/>
        </w:tabs>
        <w:spacing w:after="0" w:lineRule="auto" w:line="240"/>
        <w:jc w:val="center"/>
        <w:rPr>
          <w:rFonts w:ascii="Arial" w:cs="Arial" w:eastAsia="Arial" w:hAnsi="Arial"/>
          <w:b/>
          <w:color w:val="000000"/>
          <w:sz w:val="24"/>
          <w:szCs w:val="24"/>
        </w:rPr>
      </w:pPr>
      <w:r>
        <w:rPr>
          <w:rFonts w:ascii="Arial" w:cs="Arial" w:eastAsia="Arial" w:hAnsi="Arial"/>
          <w:b/>
          <w:color w:val="000000"/>
          <w:sz w:val="24"/>
          <w:szCs w:val="24"/>
        </w:rPr>
        <w:t>FACULDADE METROPOLITANA DO ESTADO DE SÃO PAULO</w:t>
      </w:r>
    </w:p>
    <w:p>
      <w:pPr>
        <w:pStyle w:val="style0"/>
        <w:spacing w:after="0" w:lineRule="auto" w:line="240"/>
        <w:rPr>
          <w:rFonts w:ascii="Arial" w:cs="Arial" w:eastAsia="Arial" w:hAnsi="Arial"/>
        </w:rPr>
      </w:pPr>
    </w:p>
    <w:p>
      <w:pPr>
        <w:pStyle w:val="style0"/>
        <w:spacing w:after="0" w:lineRule="auto" w:line="240"/>
        <w:jc w:val="center"/>
        <w:rPr>
          <w:rFonts w:ascii="Arial" w:cs="Arial" w:eastAsia="Arial" w:hAnsi="Arial"/>
          <w:b/>
          <w:sz w:val="24"/>
          <w:szCs w:val="24"/>
        </w:rPr>
      </w:pPr>
    </w:p>
    <w:p>
      <w:pPr>
        <w:pStyle w:val="style0"/>
        <w:spacing w:after="0" w:lineRule="auto" w:line="240"/>
        <w:jc w:val="center"/>
        <w:rPr>
          <w:rFonts w:ascii="Arial" w:cs="Arial" w:eastAsia="Arial" w:hAnsi="Arial"/>
          <w:b/>
          <w:bCs/>
          <w:sz w:val="24"/>
          <w:szCs w:val="24"/>
        </w:rPr>
      </w:pPr>
      <w:r>
        <w:rPr>
          <w:rFonts w:ascii="Arial" w:cs="Arial" w:eastAsia="Arial" w:hAnsi="Arial"/>
          <w:b/>
          <w:bCs/>
          <w:sz w:val="24"/>
          <w:szCs w:val="24"/>
        </w:rPr>
        <w:t xml:space="preserve">GRADUAÇÃO EM </w:t>
      </w:r>
      <w:r>
        <w:rPr>
          <w:rFonts w:ascii="Arial" w:cs="Arial" w:eastAsia="Arial" w:hAnsi="Arial"/>
          <w:b/>
          <w:bCs/>
          <w:sz w:val="24"/>
          <w:szCs w:val="24"/>
        </w:rPr>
        <w:t>ADMINISTRAÇÃO</w:t>
      </w:r>
    </w:p>
    <w:p>
      <w:pPr>
        <w:pStyle w:val="style0"/>
        <w:spacing w:after="0" w:lineRule="auto" w:line="240"/>
        <w:jc w:val="center"/>
        <w:rPr>
          <w:rFonts w:ascii="Arial" w:cs="Arial" w:eastAsia="Arial" w:hAnsi="Arial"/>
          <w:b/>
          <w:sz w:val="24"/>
          <w:szCs w:val="24"/>
        </w:rPr>
      </w:pPr>
    </w:p>
    <w:p>
      <w:pPr>
        <w:pStyle w:val="style0"/>
        <w:spacing w:after="0" w:lineRule="auto" w:line="240"/>
        <w:jc w:val="center"/>
        <w:rPr>
          <w:rFonts w:ascii="Arial" w:cs="Arial" w:eastAsia="Arial" w:hAnsi="Arial"/>
          <w:b/>
          <w:sz w:val="24"/>
          <w:szCs w:val="24"/>
        </w:rPr>
      </w:pPr>
    </w:p>
    <w:p>
      <w:pPr>
        <w:pStyle w:val="style0"/>
        <w:spacing w:after="0" w:lineRule="auto" w:line="360"/>
        <w:jc w:val="center"/>
        <w:rPr>
          <w:rFonts w:ascii="Arial" w:cs="Arial" w:eastAsia="Arial" w:hAnsi="Arial"/>
          <w:b/>
          <w:sz w:val="24"/>
          <w:szCs w:val="24"/>
        </w:rPr>
      </w:pPr>
      <w:r>
        <w:rPr>
          <w:rFonts w:ascii="Arial" w:cs="Arial" w:eastAsia="Arial" w:hAnsi="Arial"/>
          <w:b/>
          <w:sz w:val="24"/>
          <w:szCs w:val="24"/>
        </w:rPr>
        <w:t>Inteligência Artificial na Gestão de Pessoas: O Impacto da Tecnologia nos Processos de Seleção de Candidatos</w:t>
      </w:r>
    </w:p>
    <w:p>
      <w:pPr>
        <w:pStyle w:val="style0"/>
        <w:spacing w:after="0" w:lineRule="auto" w:line="240"/>
        <w:rPr>
          <w:rFonts w:ascii="Arial" w:cs="Arial" w:eastAsia="Arial" w:hAnsi="Arial"/>
          <w:sz w:val="24"/>
          <w:szCs w:val="24"/>
        </w:rPr>
      </w:pPr>
    </w:p>
    <w:p>
      <w:pPr>
        <w:pStyle w:val="style0"/>
        <w:spacing w:after="0" w:lineRule="auto" w:line="240"/>
        <w:jc w:val="right"/>
        <w:rPr>
          <w:rFonts w:ascii="Times New Roman" w:cs="Times New Roman" w:eastAsia="Times New Roman" w:hAnsi="Times New Roman"/>
          <w:sz w:val="24"/>
          <w:szCs w:val="24"/>
        </w:rPr>
      </w:pPr>
      <w:r>
        <w:rPr>
          <w:rFonts w:ascii="Times New Roman" w:cs="Times New Roman" w:eastAsia="Times New Roman" w:hAnsi="Times New Roman"/>
          <w:color w:val="000000"/>
          <w:sz w:val="24"/>
          <w:szCs w:val="24"/>
        </w:rPr>
        <w:t>Ingrid Vitória Nunes Palhano e Márcia Regina Mialichi Hori</w:t>
      </w:r>
    </w:p>
    <w:p>
      <w:pPr>
        <w:pStyle w:val="style0"/>
        <w:spacing w:after="0" w:lineRule="auto" w:line="24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Isabelle Clara Clemente</w:t>
      </w:r>
    </w:p>
    <w:p>
      <w:pPr>
        <w:pStyle w:val="style0"/>
        <w:spacing w:after="0" w:lineRule="auto" w:line="240"/>
        <w:jc w:val="right"/>
        <w:rPr>
          <w:rFonts w:ascii="Arial" w:cs="Arial" w:eastAsia="Arial" w:hAnsi="Arial"/>
          <w:sz w:val="24"/>
          <w:szCs w:val="24"/>
        </w:rPr>
      </w:pPr>
    </w:p>
    <w:p>
      <w:pPr>
        <w:pStyle w:val="style0"/>
        <w:spacing w:after="0" w:lineRule="auto" w:line="240"/>
        <w:jc w:val="right"/>
        <w:rPr>
          <w:rFonts w:ascii="Arial" w:cs="Arial" w:eastAsia="Arial" w:hAnsi="Arial"/>
          <w:sz w:val="24"/>
          <w:szCs w:val="24"/>
        </w:rPr>
      </w:pPr>
    </w:p>
    <w:p>
      <w:pPr>
        <w:pStyle w:val="style0"/>
        <w:spacing w:after="0" w:lineRule="auto" w:line="240"/>
        <w:jc w:val="center"/>
        <w:rPr>
          <w:rFonts w:ascii="Arial" w:cs="Arial" w:eastAsia="Arial" w:hAnsi="Arial"/>
          <w:b/>
          <w:sz w:val="24"/>
          <w:szCs w:val="24"/>
        </w:rPr>
      </w:pPr>
      <w:r>
        <w:rPr>
          <w:rFonts w:ascii="Arial" w:cs="Arial" w:eastAsia="Arial" w:hAnsi="Arial"/>
          <w:b/>
          <w:sz w:val="24"/>
          <w:szCs w:val="24"/>
        </w:rPr>
        <w:t>RESUMO</w:t>
      </w:r>
    </w:p>
    <w:p>
      <w:pPr>
        <w:pStyle w:val="style0"/>
        <w:spacing w:after="0" w:lineRule="auto" w:line="240"/>
        <w:rPr>
          <w:rFonts w:ascii="Arial" w:cs="Arial" w:eastAsia="Arial" w:hAnsi="Arial"/>
          <w:b/>
          <w:sz w:val="24"/>
          <w:szCs w:val="24"/>
        </w:rPr>
      </w:pPr>
    </w:p>
    <w:p>
      <w:pPr>
        <w:pStyle w:val="style0"/>
        <w:spacing w:after="0" w:lineRule="auto" w:line="240"/>
        <w:jc w:val="both"/>
        <w:rPr>
          <w:rFonts w:ascii="Arial" w:cs="Arial" w:eastAsia="Arial" w:hAnsi="Arial"/>
          <w:sz w:val="24"/>
          <w:szCs w:val="24"/>
        </w:rPr>
      </w:pPr>
      <w:r>
        <w:rPr>
          <w:rFonts w:ascii="Arial" w:cs="Arial" w:eastAsia="Arial" w:hAnsi="Arial"/>
          <w:sz w:val="24"/>
          <w:szCs w:val="24"/>
        </w:rPr>
        <w:t>Este estudo analisa a aplicação da Inteligência Artificial (IA) nos processos de recrutamento e seleção, enfatizando os benefícios operacionais, os riscos ético-legais e os desafios de governança algorítmica. Por meio de uma pesquisa qualitativa baseada em revisão bibliográfica de publicações dos últimos quatro anos, identificou-se que a IA tem sido progressivamente incorporada às práticas de Recursos Humanos, promovendo maior eficiência na triagem de currículos, análise preditiva de desempenho e automatização de entrevistas iniciais. Essas inovações têm contribuído para a redução do tempo de contratação e aprimoramento da assertividade nas decisões. Contudo, os resultados também evidenciaram preocupações significativas relacionadas à transparência dos algoritmos, potencial reprodução de vieses discriminatórios e conformidade com legislações como a Lei Geral de Proteção de Dados Pessoais (LGPD). A literatura destaca a necessidade de mecanismos de explicabilidade e accountability para garantir processos seletivos justos e equitativos. Além disso, a governança algorítmica surge como um desafio central, exigindo políticas claras e transparentes sobre o uso da IA, bem como a construção de uma cultura organizacional orientada por dados e valores éticos. As contribuições deste trabalho residem na sistematização crítica das aplicações da IA em recrutamento e seleção, oferecendo subsídios teóricos para profissionais e pesquisadores da área de gestão de pessoas. Entre as limitações da pesquisa, destaca-se a dependência de dados secundários, o que restringe a análise empírica das práticas organizacionais atuais. Para futuras investigações, recomenda-se a realização de estudos de caso em empresas que utilizam IA em seus processos seletivos, a fim de avaliar na prática os impactos identificados na literatura.</w:t>
      </w:r>
    </w:p>
    <w:p>
      <w:pPr>
        <w:pStyle w:val="style0"/>
        <w:spacing w:after="0" w:lineRule="auto" w:line="240"/>
        <w:jc w:val="both"/>
        <w:rPr>
          <w:rFonts w:ascii="Arial" w:cs="Arial" w:eastAsia="Arial" w:hAnsi="Arial"/>
          <w:sz w:val="24"/>
          <w:szCs w:val="24"/>
        </w:rPr>
      </w:pPr>
    </w:p>
    <w:p>
      <w:pPr>
        <w:pStyle w:val="style0"/>
        <w:spacing w:after="0" w:lineRule="auto" w:line="240"/>
        <w:jc w:val="both"/>
        <w:rPr>
          <w:rFonts w:ascii="Arial" w:cs="Arial" w:eastAsia="Arial" w:hAnsi="Arial"/>
          <w:sz w:val="24"/>
          <w:szCs w:val="24"/>
        </w:rPr>
      </w:pPr>
      <w:r>
        <w:rPr>
          <w:rFonts w:ascii="Arial" w:cs="Arial" w:eastAsia="Arial" w:hAnsi="Arial"/>
          <w:b/>
          <w:sz w:val="24"/>
          <w:szCs w:val="24"/>
        </w:rPr>
        <w:t>Palavras-chave:</w:t>
      </w:r>
      <w:r>
        <w:rPr>
          <w:rFonts w:ascii="Arial" w:cs="Arial" w:eastAsia="Arial" w:hAnsi="Arial"/>
          <w:sz w:val="24"/>
          <w:szCs w:val="24"/>
        </w:rPr>
        <w:t xml:space="preserve"> inteligência artificial, recrutamento e seleção, recursos humanos, ética, governança algorítmica.</w:t>
      </w:r>
    </w:p>
    <w:p>
      <w:pPr>
        <w:pStyle w:val="style0"/>
        <w:spacing w:after="0" w:lineRule="auto" w:line="240"/>
        <w:jc w:val="both"/>
        <w:rPr>
          <w:rFonts w:ascii="Arial" w:cs="Arial" w:eastAsia="Arial" w:hAnsi="Arial"/>
          <w:sz w:val="24"/>
          <w:szCs w:val="24"/>
        </w:rPr>
      </w:pPr>
    </w:p>
    <w:p>
      <w:pPr>
        <w:pStyle w:val="style0"/>
        <w:spacing w:after="0" w:lineRule="auto" w:line="240"/>
        <w:jc w:val="center"/>
        <w:rPr>
          <w:rFonts w:ascii="Arial" w:cs="Arial" w:eastAsia="Arial" w:hAnsi="Arial"/>
          <w:b/>
          <w:sz w:val="24"/>
          <w:szCs w:val="24"/>
        </w:rPr>
      </w:pPr>
    </w:p>
    <w:p>
      <w:pPr>
        <w:pStyle w:val="style0"/>
        <w:spacing w:after="0" w:lineRule="auto" w:line="240"/>
        <w:jc w:val="center"/>
        <w:rPr>
          <w:rFonts w:ascii="Arial" w:cs="Arial" w:eastAsia="Arial" w:hAnsi="Arial"/>
          <w:b/>
          <w:sz w:val="24"/>
          <w:szCs w:val="24"/>
        </w:rPr>
      </w:pPr>
      <w:r>
        <w:rPr>
          <w:rFonts w:ascii="Arial" w:cs="Arial" w:eastAsia="Arial" w:hAnsi="Arial"/>
          <w:b/>
          <w:sz w:val="24"/>
          <w:szCs w:val="24"/>
        </w:rPr>
        <w:t>ABSTRACT</w:t>
      </w:r>
    </w:p>
    <w:p>
      <w:pPr>
        <w:pStyle w:val="style0"/>
        <w:spacing w:after="0" w:lineRule="auto" w:line="240"/>
        <w:jc w:val="both"/>
        <w:rPr>
          <w:rFonts w:ascii="Arial" w:cs="Arial" w:eastAsia="Arial" w:hAnsi="Arial"/>
          <w:b/>
          <w:sz w:val="24"/>
          <w:szCs w:val="24"/>
        </w:rPr>
      </w:pPr>
    </w:p>
    <w:p>
      <w:pPr>
        <w:pStyle w:val="style0"/>
        <w:spacing w:after="0" w:lineRule="auto" w:line="240"/>
        <w:jc w:val="both"/>
        <w:rPr>
          <w:rFonts w:ascii="Arial" w:cs="Arial" w:eastAsia="Arial" w:hAnsi="Arial"/>
          <w:sz w:val="24"/>
          <w:szCs w:val="24"/>
        </w:rPr>
      </w:pPr>
      <w:r>
        <w:rPr>
          <w:rFonts w:ascii="Arial" w:cs="Arial" w:eastAsia="Arial" w:hAnsi="Arial"/>
          <w:sz w:val="24"/>
          <w:szCs w:val="24"/>
        </w:rPr>
        <w:t>This study examines the integration of Artificial Intelligence (AI) into recruitment and selection processes, focusing on operational benefits, ethical-legal risks, and algorithmic governance challenges. Through a qualitative methodology based on a bibliographic review of publications from 2021 to 2024, the research identifies that AI has been increasingly adopted in Human Resources practices, enhancing efficiency in resume screening, predictive performance analysis, and the automation of initial interviews. These innovations contribute to reducing hiring time and improving decision-making accuracy. However, the findings also highlight significant concerns regarding algorithm transparency, potential perpetuation of discriminatory biases, and compliance with data protection regulations such as the General Data Protection Law (LGPD). The literature emphasizes the necessity for explainability and accountability mechanisms to ensure fair and equitable selection processes. Moreover, algorithmic governance emerges as a central challenge, requiring clear and transparent policies on AI usage and the cultivation of an organizational culture guided by data and ethical values. This study contributes to the field by critically systematizing AI applications in recruitment and selection, providing theoretical insights for professionals and researchers in Human Resource Management. Limitations include reliance on secondary data, suggesting the need for future empirical studies to assess the practical impacts of AI in organizational settings.</w:t>
      </w:r>
    </w:p>
    <w:p>
      <w:pPr>
        <w:pStyle w:val="style0"/>
        <w:spacing w:after="0" w:lineRule="auto" w:line="240"/>
        <w:jc w:val="both"/>
        <w:rPr>
          <w:rFonts w:ascii="Arial" w:cs="Arial" w:eastAsia="Arial" w:hAnsi="Arial"/>
          <w:sz w:val="24"/>
          <w:szCs w:val="24"/>
        </w:rPr>
      </w:pPr>
    </w:p>
    <w:p>
      <w:pPr>
        <w:pStyle w:val="style0"/>
        <w:spacing w:after="0" w:lineRule="auto" w:line="240"/>
        <w:jc w:val="both"/>
        <w:rPr>
          <w:rFonts w:ascii="Arial" w:cs="Arial" w:eastAsia="Arial" w:hAnsi="Arial"/>
          <w:sz w:val="24"/>
          <w:szCs w:val="24"/>
        </w:rPr>
      </w:pPr>
      <w:r>
        <w:rPr>
          <w:rFonts w:ascii="Arial" w:cs="Arial" w:eastAsia="Arial" w:hAnsi="Arial"/>
          <w:b/>
          <w:sz w:val="24"/>
          <w:szCs w:val="24"/>
        </w:rPr>
        <w:t>Keywords:</w:t>
      </w:r>
      <w:r>
        <w:rPr>
          <w:rFonts w:ascii="Arial" w:cs="Arial" w:eastAsia="Arial" w:hAnsi="Arial"/>
          <w:sz w:val="24"/>
          <w:szCs w:val="24"/>
        </w:rPr>
        <w:t xml:space="preserve"> artificial intelligence, recruitment and selection, human resources, ethics, algorithmic governance.</w:t>
      </w:r>
    </w:p>
    <w:p>
      <w:pPr>
        <w:pStyle w:val="style0"/>
        <w:spacing w:after="0" w:lineRule="auto" w:line="240"/>
        <w:jc w:val="both"/>
        <w:rPr>
          <w:rFonts w:ascii="Arial" w:cs="Arial" w:eastAsia="Arial" w:hAnsi="Arial"/>
          <w:sz w:val="24"/>
          <w:szCs w:val="24"/>
        </w:rPr>
      </w:pPr>
    </w:p>
    <w:p>
      <w:pPr>
        <w:pStyle w:val="style0"/>
        <w:spacing w:after="0" w:lineRule="auto" w:line="240"/>
        <w:jc w:val="both"/>
        <w:rPr>
          <w:rFonts w:ascii="Arial" w:cs="Arial" w:eastAsia="Arial" w:hAnsi="Arial"/>
          <w:sz w:val="24"/>
          <w:szCs w:val="24"/>
        </w:rPr>
      </w:pPr>
    </w:p>
    <w:p>
      <w:pPr>
        <w:pStyle w:val="style0"/>
        <w:spacing w:after="0" w:lineRule="auto" w:line="240"/>
        <w:jc w:val="both"/>
        <w:rPr>
          <w:rFonts w:ascii="Arial" w:cs="Arial" w:eastAsia="Arial" w:hAnsi="Arial"/>
          <w:b/>
          <w:sz w:val="24"/>
          <w:szCs w:val="24"/>
        </w:rPr>
      </w:pPr>
      <w:r>
        <w:rPr>
          <w:rFonts w:ascii="Arial" w:cs="Arial" w:eastAsia="Arial" w:hAnsi="Arial"/>
          <w:b/>
          <w:sz w:val="24"/>
          <w:szCs w:val="24"/>
        </w:rPr>
        <w:t xml:space="preserve">INTRODUÇÃO </w:t>
      </w:r>
    </w:p>
    <w:p>
      <w:pPr>
        <w:pStyle w:val="style0"/>
        <w:spacing w:after="0" w:lineRule="auto" w:line="240"/>
        <w:jc w:val="both"/>
        <w:rPr>
          <w:rFonts w:ascii="Arial" w:cs="Arial" w:eastAsia="Arial" w:hAnsi="Arial"/>
          <w:sz w:val="24"/>
          <w:szCs w:val="24"/>
        </w:rPr>
      </w:pP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 ascensão das tecnologias digitais têm promovido transformações significativas em diversas áreas organizacionais, sendo a gestão de pessoas uma das mais impactadas. Nesse contexto, a Inteligência Artificial (IA) vem se consolidando como uma ferramenta estratégica no setor de Recursos Humanos (RH), sobretudo nos processos de recrutamento e seleção de candidatos. Tarefas que antes exigiam longas horas de triagem manual de currículos, entrevistas presenciais e análise subjetiva de competências, atualmente podem ser executadas com maior agilidade, precisão e padronização por meio de algoritmos e sistemas inteligentes. Essa mudança sinaliza uma nova era na administração de pessoas, marcada pela automação de processos decisórios e pela coleta e interpretação de grandes volumes de dados, o que configura o cenário denominado RH 4.0.</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De acordo com a consultoria </w:t>
      </w:r>
      <w:r>
        <w:rPr>
          <w:rFonts w:ascii="Arial" w:cs="Arial" w:eastAsia="Arial" w:hAnsi="Arial"/>
          <w:sz w:val="24"/>
          <w:szCs w:val="24"/>
        </w:rPr>
        <w:t>(</w:t>
      </w:r>
      <w:r>
        <w:rPr>
          <w:rFonts w:ascii="Arial" w:cs="Arial" w:eastAsia="Arial" w:hAnsi="Arial"/>
          <w:sz w:val="24"/>
          <w:szCs w:val="24"/>
        </w:rPr>
        <w:t>G</w:t>
      </w:r>
      <w:r>
        <w:rPr>
          <w:rFonts w:ascii="Arial" w:cs="Arial" w:eastAsia="Arial" w:hAnsi="Arial"/>
          <w:sz w:val="24"/>
          <w:szCs w:val="24"/>
        </w:rPr>
        <w:t>RAND;</w:t>
      </w:r>
      <w:r>
        <w:rPr>
          <w:rFonts w:ascii="Arial" w:cs="Arial" w:eastAsia="Arial" w:hAnsi="Arial"/>
          <w:sz w:val="24"/>
          <w:szCs w:val="24"/>
        </w:rPr>
        <w:t xml:space="preserve"> V</w:t>
      </w:r>
      <w:r>
        <w:rPr>
          <w:rFonts w:ascii="Arial" w:cs="Arial" w:eastAsia="Arial" w:hAnsi="Arial"/>
          <w:sz w:val="24"/>
          <w:szCs w:val="24"/>
        </w:rPr>
        <w:t>IEM</w:t>
      </w:r>
      <w:r>
        <w:rPr>
          <w:rFonts w:ascii="Arial" w:cs="Arial" w:eastAsia="Arial" w:hAnsi="Arial"/>
          <w:sz w:val="24"/>
          <w:szCs w:val="24"/>
        </w:rPr>
        <w:t xml:space="preserve"> R</w:t>
      </w:r>
      <w:r>
        <w:rPr>
          <w:rFonts w:ascii="Arial" w:cs="Arial" w:eastAsia="Arial" w:hAnsi="Arial"/>
          <w:sz w:val="24"/>
          <w:szCs w:val="24"/>
        </w:rPr>
        <w:t>ESEARCH</w:t>
      </w:r>
      <w:r>
        <w:rPr>
          <w:rFonts w:ascii="Arial" w:cs="Arial" w:eastAsia="Arial" w:hAnsi="Arial"/>
          <w:sz w:val="24"/>
          <w:szCs w:val="24"/>
        </w:rPr>
        <w:t xml:space="preserve"> 2023), o mercado global de Inteligência Artificial aplicada ao setor de RH foi avaliado em mais de 1,5 bilhão de dólares em 2022, com expectativa de crescimento médio anual de 35% até 2030. No Brasil, a adesão a tecnologias de IA também tem se intensificado. Uma pesquisa conduzida pela Sociedade Brasileira de Tecnologia da Informação e Comunicação (SBTI) revelou que 37% das empresas de médio e grande porte já utilizam alguma solução de IA nos processos seletivos, enquanto outras 42% planejam adotá-la nos próximos três anos. Tais dados demonstram uma tendência irreversível no uso da tecnologia para fins de gestão de talentos, mas também levantam preocupações quanto à transparência dos algoritmos, à ética no tratamento dos dados pessoais e aos riscos de reprodução de vieses discriminatórios.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 problemática que se impõe, portanto, diz respeito aos impactos concretos da aplicação da Inteligência Artificial na seleção de candidatos, considerando tanto os benefícios operacionais quanto as implicações sociais, jurídicas e éticas dessa prática. Diante da promessa de maior imparcialidade e eficiência, é necessário problematizar em que medida os algoritmos realmente contribuem para a democratização das oportunidades ou se, ao contrário, reforçam desigualdades historicamente presentes no mercado de trabalho. Como apontam estudos recentes (LOURENÇO et al., 2022), decisões automatizadas podem incorporar e ampliar preconceitos implícitos, caso os dados utilizados para treinamento estejam enviesados ou sejam interpretados de forma acrítica.</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Diante desse cenário, o objetivo geral deste trabalho é analisar os impactos da utilização da Inteligência Artificial nos processos de seleção de candidatos, no âmbito da gestão de pessoas. Como objetivos específicos, pretende-se: (i) identificar as principais ferramentas e tecnologias de IA utilizadas na triagem e avaliação de candidatos; (ii) avaliar os efeitos positivos e negativos dessas ferramentas na tomada de decisão dos recrutadores; (iii) discutir os dilemas éticos e legais envolvidos no uso de sistemas automatizados em RH; e (iv) apontar boas práticas que promovam um uso responsável e transparente da IA na gestão de talentos.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 escolha do tema justifica-se pela relevância crescente da tecnologia nos processos organizacionais e pelo papel decisivo que a seleção de pessoas desempenha no desempenho e na cultura das empresas. A aplicação da IA no recrutamento não representa apenas uma mudança operacional, mas uma transformação profunda no modo como se definem competências, se avaliam perfis e se tomam decisões que impactam diretamente vidas humanas e trajetórias profissionais. Compreender essas transformações é essencial tanto para profissionais da área de Recursos Humanos quanto para pesquisadores interessados nos desdobramentos da transformação digital sobre as relações de trabalho.</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Para a consecução dos objetivos propostos, será adotada uma metodologia de natureza qualitativa, com base em uma pesquisa exploratória e bibliográfica. O trabalho será fundamentado em autores contemporâneos da área de gestão de pessoas, tecnologia e ética aplicada, bem como em relatórios institucionais, artigos científicos e legislações relevantes, como a Lei Geral de Proteção de Dados Pessoais (Lei nº 13.709/2018). A abordagem qualitativa se mostra adequada à medida que permite compreender, de forma crítica e aprofundada, os significados, valores e impactos que envolvem a integração entre inteligência artificial e práticas de seleção no contexto organizacional contemporâneo.</w:t>
      </w:r>
    </w:p>
    <w:p>
      <w:pPr>
        <w:pStyle w:val="style0"/>
        <w:spacing w:after="0" w:lineRule="auto" w:line="240"/>
        <w:jc w:val="both"/>
        <w:rPr>
          <w:rFonts w:ascii="Arial" w:cs="Arial" w:eastAsia="Arial" w:hAnsi="Arial"/>
          <w:b/>
          <w:sz w:val="24"/>
          <w:szCs w:val="24"/>
        </w:rPr>
      </w:pPr>
    </w:p>
    <w:p>
      <w:pPr>
        <w:pStyle w:val="style0"/>
        <w:numPr>
          <w:ilvl w:val="0"/>
          <w:numId w:val="1"/>
        </w:numPr>
        <w:spacing w:after="0" w:lineRule="auto" w:line="240"/>
        <w:jc w:val="both"/>
        <w:rPr>
          <w:rFonts w:ascii="Arial" w:cs="Arial" w:eastAsia="Arial" w:hAnsi="Arial"/>
        </w:rPr>
      </w:pPr>
      <w:r>
        <w:rPr>
          <w:rFonts w:ascii="Arial" w:cs="Arial" w:eastAsia="Arial" w:hAnsi="Arial"/>
          <w:b/>
          <w:sz w:val="24"/>
          <w:szCs w:val="24"/>
        </w:rPr>
        <w:t>REFERENCIAL TEÓRICO</w:t>
      </w:r>
    </w:p>
    <w:p>
      <w:pPr>
        <w:pStyle w:val="style0"/>
        <w:spacing w:after="0" w:lineRule="auto" w:line="240"/>
        <w:jc w:val="both"/>
        <w:rPr>
          <w:rFonts w:ascii="Arial" w:cs="Arial" w:eastAsia="Arial" w:hAnsi="Arial"/>
          <w:sz w:val="24"/>
          <w:szCs w:val="24"/>
        </w:rPr>
      </w:pPr>
    </w:p>
    <w:bookmarkStart w:id="0" w:name="_heading=h.gdv8uus6xkz8" w:colFirst="0" w:colLast="0"/>
    <w:bookmarkEnd w:id="0"/>
    <w:p>
      <w:pPr>
        <w:pStyle w:val="style4"/>
        <w:keepNext w:val="false"/>
        <w:keepLines w:val="false"/>
        <w:spacing w:lineRule="auto" w:line="360"/>
        <w:jc w:val="both"/>
        <w:rPr>
          <w:rFonts w:ascii="Arial" w:cs="Arial" w:eastAsia="Arial" w:hAnsi="Arial"/>
        </w:rPr>
      </w:pPr>
      <w:r>
        <w:rPr>
          <w:rFonts w:ascii="Arial" w:cs="Arial" w:eastAsia="Arial" w:hAnsi="Arial"/>
        </w:rPr>
        <w:t>1.1 A Evolução da Gestão de Pessoas e o Surgimento do RH 4.0</w:t>
      </w:r>
    </w:p>
    <w:p>
      <w:pPr>
        <w:pStyle w:val="style0"/>
        <w:spacing w:after="0" w:lineRule="auto" w:line="360"/>
        <w:ind w:firstLine="720"/>
        <w:jc w:val="both"/>
        <w:rPr>
          <w:rFonts w:ascii="Arial" w:cs="Arial" w:eastAsia="Arial" w:hAnsi="Arial"/>
          <w:sz w:val="24"/>
          <w:szCs w:val="24"/>
        </w:rPr>
      </w:pP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gestão de pessoas é um componente estratégico essencial para o sucesso organizacional, pois busca alinhar o desenvolvimento do capital humano aos objetivos da empresa. Essa gestão envolve práticas como recrutamento, treinamento, avaliação de desempenho e políticas de motivação, visando criar um ambiente de trabalho saudável e produtivo. Segundo </w:t>
      </w:r>
      <w:r>
        <w:rPr>
          <w:rFonts w:ascii="Arial" w:cs="Arial" w:eastAsia="Arial" w:hAnsi="Arial"/>
          <w:sz w:val="24"/>
          <w:szCs w:val="24"/>
        </w:rPr>
        <w:t>Chiavenato(</w:t>
      </w:r>
      <w:r>
        <w:rPr>
          <w:rFonts w:ascii="Arial" w:cs="Arial" w:eastAsia="Arial" w:hAnsi="Arial"/>
          <w:sz w:val="24"/>
          <w:szCs w:val="24"/>
        </w:rPr>
        <w:t>20</w:t>
      </w:r>
      <w:r>
        <w:rPr>
          <w:rFonts w:ascii="Arial" w:cs="Arial" w:eastAsia="Arial" w:hAnsi="Arial"/>
          <w:sz w:val="24"/>
          <w:szCs w:val="24"/>
        </w:rPr>
        <w:t xml:space="preserve">14), a gestão de pessoas deve ser compreendida como um conjunto de políticas e práticas necessárias para administrar o comportamento humano nas organizações. Além disso, </w:t>
      </w:r>
      <w:r>
        <w:rPr>
          <w:rFonts w:ascii="Arial" w:cs="Arial" w:eastAsia="Arial" w:hAnsi="Arial"/>
          <w:sz w:val="24"/>
          <w:szCs w:val="24"/>
        </w:rPr>
        <w:t>Marras(</w:t>
      </w:r>
      <w:r>
        <w:rPr>
          <w:rFonts w:ascii="Arial" w:cs="Arial" w:eastAsia="Arial" w:hAnsi="Arial"/>
          <w:sz w:val="24"/>
          <w:szCs w:val="24"/>
        </w:rPr>
        <w:t>2017) destaca que a gestão eficaz de pessoas contribui significativamente para o engajamento dos colaboradores, retenção de talentos e alcance de resultados sustentáveis. Portanto, a aplicação consistente dos pilares da gestão de pessoas é fundamental para o desenvolvimento organizacional.</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Inicialmente, de acordo com </w:t>
      </w:r>
      <w:r>
        <w:rPr>
          <w:rFonts w:ascii="Arial" w:cs="Arial" w:eastAsia="Arial" w:hAnsi="Arial"/>
          <w:sz w:val="24"/>
          <w:szCs w:val="24"/>
        </w:rPr>
        <w:t>Almeida(</w:t>
      </w:r>
      <w:r>
        <w:rPr>
          <w:rFonts w:ascii="Arial" w:cs="Arial" w:eastAsia="Arial" w:hAnsi="Arial"/>
          <w:sz w:val="24"/>
          <w:szCs w:val="24"/>
        </w:rPr>
        <w:t xml:space="preserve">2023), a gestão de pessoas passou por uma fase contábil, na qual os empregados eram considerados apenas como números nos registros da organização, sem uma preocupação efetiva com seu desenvolvimento ou bem-estar. Em seguida, evoluiu para a fase legalista, caracterizada pelo cumprimento das leis trabalhistas e pela formalização das relações de trabalho.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Posteriormente, na fase tecnicista, houve a introdução de técnicas e métodos mais elaborados para a administração de pessoal, incluindo a implementação de políticas de cargos e salários, programas de treinamento e desenvolvimento, e a aplicação de testes psicométricos. Na fase administrativa, a gestão de pessoas passou a ser vista como uma função gerencial, com foco na eficiência e na racionalização dos processos </w:t>
      </w:r>
      <w:r>
        <w:rPr>
          <w:rFonts w:ascii="Arial" w:cs="Arial" w:eastAsia="Arial" w:hAnsi="Arial"/>
          <w:sz w:val="24"/>
          <w:szCs w:val="24"/>
        </w:rPr>
        <w:t>Almeida</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 xml:space="preserve">2023). Por fim, na fase estratégica, a gestão de pessoas tornou-se um elemento central na formulação e na execução das estratégias organizacionais, reconhecendo os colaboradores como parceiros essenciais para o sucesso da empresa </w:t>
      </w:r>
      <w:r>
        <w:rPr>
          <w:rFonts w:ascii="Arial" w:cs="Arial" w:eastAsia="Arial" w:hAnsi="Arial"/>
          <w:sz w:val="24"/>
          <w:szCs w:val="24"/>
        </w:rPr>
        <w:t>Marras(</w:t>
      </w:r>
      <w:r>
        <w:rPr>
          <w:rFonts w:ascii="Arial" w:cs="Arial" w:eastAsia="Arial" w:hAnsi="Arial"/>
          <w:sz w:val="24"/>
          <w:szCs w:val="24"/>
        </w:rPr>
        <w:t xml:space="preserve"> 2017).</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dessas fases históricas, a gestão de pessoas também pode ser compreendida por meio de processos inter-relacionados que visam otimizar o desempenho organizacional.</w:t>
      </w:r>
      <w:r>
        <w:rPr>
          <w:rFonts w:ascii="Arial" w:cs="Arial" w:eastAsia="Arial" w:hAnsi="Arial"/>
          <w:sz w:val="24"/>
          <w:szCs w:val="24"/>
        </w:rPr>
        <w:t>Chiavenato(</w:t>
      </w:r>
      <w:r>
        <w:rPr>
          <w:rFonts w:ascii="Arial" w:cs="Arial" w:eastAsia="Arial" w:hAnsi="Arial"/>
          <w:sz w:val="24"/>
          <w:szCs w:val="24"/>
        </w:rPr>
        <w:t>2014) destaca seis processos principais: agregar pessoas, que envolve o recrutamento e a seleção de novos talentos; aplicar pessoas, que se refere à integração e à alocação adequada dos colaboradores nas funções; recompensar pessoas, que abrange a remuneração, os benefícios e o reconhecimento; desenvolver pessoas, que inclui o treinamento e o desenvolvimento de competências; manter pessoas, que trata da motivação, da qualidade de vida no trabalho e da retenção de talentos; e monitorar pessoas, que envolve a avaliação de desempenho e o acompanhamento dos resultados (C</w:t>
      </w:r>
      <w:r>
        <w:rPr>
          <w:rFonts w:ascii="Arial" w:cs="Arial" w:eastAsia="Arial" w:hAnsi="Arial"/>
          <w:sz w:val="24"/>
          <w:szCs w:val="24"/>
        </w:rPr>
        <w:t>ARVALHO</w:t>
      </w:r>
      <w:r>
        <w:rPr>
          <w:rFonts w:ascii="Arial" w:cs="Arial" w:eastAsia="Arial" w:hAnsi="Arial"/>
          <w:sz w:val="24"/>
          <w:szCs w:val="24"/>
        </w:rPr>
        <w:t>; A</w:t>
      </w:r>
      <w:r>
        <w:rPr>
          <w:rFonts w:ascii="Arial" w:cs="Arial" w:eastAsia="Arial" w:hAnsi="Arial"/>
          <w:sz w:val="24"/>
          <w:szCs w:val="24"/>
        </w:rPr>
        <w:t>RAÚJO</w:t>
      </w:r>
      <w:r>
        <w:rPr>
          <w:rFonts w:ascii="Arial" w:cs="Arial" w:eastAsia="Arial" w:hAnsi="Arial"/>
          <w:sz w:val="24"/>
          <w:szCs w:val="24"/>
        </w:rPr>
        <w:t>; A</w:t>
      </w:r>
      <w:r>
        <w:rPr>
          <w:rFonts w:ascii="Arial" w:cs="Arial" w:eastAsia="Arial" w:hAnsi="Arial"/>
          <w:sz w:val="24"/>
          <w:szCs w:val="24"/>
        </w:rPr>
        <w:t>LVES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Assim, observa-se que a gestão de pessoas tem passado por transformações significativas impulsionadas pelo avanço tecnológico, especialmente com a introdução da Inteligência Artificial (IA) nos processos de Recursos Humanos (RH). O conceito de RH 4.0 emerge como uma resposta à necessidade de integrar tecnologias digitais nas práticas de gestão de talentos, promovendo maior eficiência, agilidade e assertividade nas decisões estratégicas (S</w:t>
      </w:r>
      <w:r>
        <w:rPr>
          <w:rFonts w:ascii="Arial" w:cs="Arial" w:eastAsia="Arial" w:hAnsi="Arial"/>
          <w:sz w:val="24"/>
          <w:szCs w:val="24"/>
        </w:rPr>
        <w:t>OUZA</w:t>
      </w:r>
      <w:r>
        <w:rPr>
          <w:rFonts w:ascii="Arial" w:cs="Arial" w:eastAsia="Arial" w:hAnsi="Arial"/>
          <w:sz w:val="24"/>
          <w:szCs w:val="24"/>
        </w:rPr>
        <w:t xml:space="preserve"> et al.,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Segundo </w:t>
      </w:r>
      <w:r>
        <w:rPr>
          <w:rFonts w:ascii="Arial" w:cs="Arial" w:eastAsia="Arial" w:hAnsi="Arial"/>
          <w:sz w:val="24"/>
          <w:szCs w:val="24"/>
          <w:lang w:val="en-US"/>
        </w:rPr>
        <w:t>Sena e Oliveira(</w:t>
      </w:r>
      <w:r>
        <w:rPr>
          <w:rFonts w:ascii="Arial" w:cs="Arial" w:eastAsia="Arial" w:hAnsi="Arial"/>
          <w:sz w:val="24"/>
          <w:szCs w:val="24"/>
        </w:rPr>
        <w:t xml:space="preserve">2022), o RH 4.0 representa uma revolução na forma como as organizações gerenciam seu capital humano, utilizando ferramentas analíticas e sistemas inteligentes para otimizar rotinas operacionais e elevar a qualidade das informações disponíveis para a tomada de decisão. Além disso, conforme observam </w:t>
      </w:r>
      <w:r>
        <w:rPr>
          <w:rFonts w:ascii="Arial" w:cs="Arial" w:eastAsia="Arial" w:hAnsi="Arial"/>
          <w:sz w:val="24"/>
          <w:szCs w:val="24"/>
        </w:rPr>
        <w:t>(LIMA;SOUZA,</w:t>
      </w:r>
      <w:r>
        <w:rPr>
          <w:rFonts w:ascii="Arial" w:cs="Arial" w:eastAsia="Arial" w:hAnsi="Arial"/>
          <w:sz w:val="24"/>
          <w:szCs w:val="24"/>
        </w:rPr>
        <w:t xml:space="preserve">2023), essa transformação tecnológica não se restringe a aspectos instrumentais, mas altera profundamente a lógica de atuação dos profissionais da área, exigindo competências digitais, pensamento analítico e capacidade de interpretar dados em tempo real.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Para </w:t>
      </w:r>
      <w:r>
        <w:rPr>
          <w:rFonts w:ascii="Arial" w:cs="Arial" w:eastAsia="Arial" w:hAnsi="Arial"/>
          <w:sz w:val="24"/>
          <w:szCs w:val="24"/>
        </w:rPr>
        <w:t>(SILVEIRA;CUNHA,</w:t>
      </w:r>
      <w:r>
        <w:rPr>
          <w:rFonts w:ascii="Arial" w:cs="Arial" w:eastAsia="Arial" w:hAnsi="Arial"/>
          <w:sz w:val="24"/>
          <w:szCs w:val="24"/>
        </w:rPr>
        <w:t xml:space="preserve">2021), o RH 4.0 deve ser compreendido como um ecossistema dinâmico e interdependente, no qual tecnologias emergentes como </w:t>
      </w:r>
      <w:r>
        <w:rPr>
          <w:rFonts w:ascii="Arial" w:cs="Arial" w:eastAsia="Arial" w:hAnsi="Arial"/>
          <w:i/>
          <w:iCs/>
          <w:sz w:val="24"/>
          <w:szCs w:val="24"/>
        </w:rPr>
        <w:t>Big Data, machine learning</w:t>
      </w:r>
      <w:r>
        <w:rPr>
          <w:rFonts w:ascii="Arial" w:cs="Arial" w:eastAsia="Arial" w:hAnsi="Arial"/>
          <w:sz w:val="24"/>
          <w:szCs w:val="24"/>
        </w:rPr>
        <w:t xml:space="preserve">, análise de sentimentos e plataformas preditivas são integradas para ampliar a capacidade de gestão estratégica de pessoas. Essa transformação não se limita à adoção de ferramentas digitais, mas implica uma mudança paradigmática na forma como se concebe a relação entre dados, decisões e desempenho humano nas organizações.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incorporação de tecnologias avançadas na gestão de pessoas tem transformado significativamente o papel do setor de Recursos Humanos (RH) nas organizações (R</w:t>
      </w:r>
      <w:r>
        <w:rPr>
          <w:rFonts w:ascii="Arial" w:cs="Arial" w:eastAsia="Arial" w:hAnsi="Arial"/>
          <w:sz w:val="24"/>
          <w:szCs w:val="24"/>
        </w:rPr>
        <w:t>OMÃO</w:t>
      </w:r>
      <w:r>
        <w:rPr>
          <w:rFonts w:ascii="Arial" w:cs="Arial" w:eastAsia="Arial" w:hAnsi="Arial"/>
          <w:sz w:val="24"/>
          <w:szCs w:val="24"/>
        </w:rPr>
        <w:t xml:space="preserve"> et al., 2024). Por meio de ferramentas como o </w:t>
      </w:r>
      <w:r>
        <w:rPr>
          <w:rFonts w:ascii="Arial" w:cs="Arial" w:eastAsia="Arial" w:hAnsi="Arial"/>
          <w:i/>
          <w:iCs/>
          <w:sz w:val="24"/>
          <w:szCs w:val="24"/>
        </w:rPr>
        <w:t>People Analytics</w:t>
      </w:r>
      <w:r>
        <w:rPr>
          <w:rFonts w:ascii="Arial" w:cs="Arial" w:eastAsia="Arial" w:hAnsi="Arial"/>
          <w:sz w:val="24"/>
          <w:szCs w:val="24"/>
        </w:rPr>
        <w:t>, é possível mapear competências técnicas e comportamentais com maior precisão, identificar padrões ocultos de produtividade e antecipar necessidades de desenvolvimento individual e coletivo. Essas tecnologias permitem uma análise mais aprofundada dos dados dos colaboradores, possibilitando decisões mais assertivas e estratégicas no gerenciamento do capital humano (C</w:t>
      </w:r>
      <w:r>
        <w:rPr>
          <w:rFonts w:ascii="Arial" w:cs="Arial" w:eastAsia="Arial" w:hAnsi="Arial"/>
          <w:sz w:val="24"/>
          <w:szCs w:val="24"/>
        </w:rPr>
        <w:t>ARVALHO</w:t>
      </w:r>
      <w:r>
        <w:rPr>
          <w:rFonts w:ascii="Arial" w:cs="Arial" w:eastAsia="Arial" w:hAnsi="Arial"/>
          <w:sz w:val="24"/>
          <w:szCs w:val="24"/>
        </w:rPr>
        <w:t>; A</w:t>
      </w:r>
      <w:r>
        <w:rPr>
          <w:rFonts w:ascii="Arial" w:cs="Arial" w:eastAsia="Arial" w:hAnsi="Arial"/>
          <w:sz w:val="24"/>
          <w:szCs w:val="24"/>
        </w:rPr>
        <w:t>RAÚJO</w:t>
      </w:r>
      <w:r>
        <w:rPr>
          <w:rFonts w:ascii="Arial" w:cs="Arial" w:eastAsia="Arial" w:hAnsi="Arial"/>
          <w:sz w:val="24"/>
          <w:szCs w:val="24"/>
        </w:rPr>
        <w:t>; A</w:t>
      </w:r>
      <w:r>
        <w:rPr>
          <w:rFonts w:ascii="Arial" w:cs="Arial" w:eastAsia="Arial" w:hAnsi="Arial"/>
          <w:sz w:val="24"/>
          <w:szCs w:val="24"/>
        </w:rPr>
        <w:t>LVES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Nesse contexto, os profissionais de RH deixam de atuar apenas como executores de rotinas administrativas para se tornarem analistas de dados e agentes de transformação organizacional (</w:t>
      </w:r>
      <w:r>
        <w:rPr>
          <w:rFonts w:ascii="Arial" w:cs="Arial" w:eastAsia="Arial" w:hAnsi="Arial"/>
          <w:sz w:val="24"/>
          <w:szCs w:val="24"/>
        </w:rPr>
        <w:t>S</w:t>
      </w:r>
      <w:r>
        <w:rPr>
          <w:rFonts w:ascii="Arial" w:cs="Arial" w:eastAsia="Arial" w:hAnsi="Arial"/>
          <w:sz w:val="24"/>
          <w:szCs w:val="24"/>
        </w:rPr>
        <w:t>OUZA</w:t>
      </w:r>
      <w:r>
        <w:rPr>
          <w:rFonts w:ascii="Arial" w:cs="Arial" w:eastAsia="Arial" w:hAnsi="Arial"/>
          <w:sz w:val="24"/>
          <w:szCs w:val="24"/>
        </w:rPr>
        <w:t xml:space="preserve"> et al., 2024).  Eles assumem um papel mais consultivo e estratégico, utilizando insights derivados da análise de dados para impulsionar mudanças e melhorias nos processos internos. Essa mudança de paradigma exige que os profissionais desenvolvam novas competências, como pensamento crítico, habilidades analíticas e capacidade de interpretação de dados, além de uma compreensão aprofundada das ferramentas tecnológicas disponíveis (R</w:t>
      </w:r>
      <w:r>
        <w:rPr>
          <w:rFonts w:ascii="Arial" w:cs="Arial" w:eastAsia="Arial" w:hAnsi="Arial"/>
          <w:sz w:val="24"/>
          <w:szCs w:val="24"/>
        </w:rPr>
        <w:t>OMÃO</w:t>
      </w:r>
      <w:r>
        <w:rPr>
          <w:rFonts w:ascii="Arial" w:cs="Arial" w:eastAsia="Arial" w:hAnsi="Arial"/>
          <w:sz w:val="24"/>
          <w:szCs w:val="24"/>
        </w:rPr>
        <w:t xml:space="preserve"> et al.,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adoção dessas tecnologias também promove uma cultura organizacional mais orientada por dados, onde as decisões são baseadas em evidências concretas, reduzindo a subjetividade e aumentando a transparência nos processos de gestão de pessoas. Isso contribui para a melhoria do desempenho organizacional, pois permite identificar com mais precisão as áreas que necessitam de desenvolvimento e implementar ações corretivas de forma mais eficaz (S</w:t>
      </w:r>
      <w:r>
        <w:rPr>
          <w:rFonts w:ascii="Arial" w:cs="Arial" w:eastAsia="Arial" w:hAnsi="Arial"/>
          <w:sz w:val="24"/>
          <w:szCs w:val="24"/>
        </w:rPr>
        <w:t>OUZA</w:t>
      </w:r>
      <w:r>
        <w:rPr>
          <w:rFonts w:ascii="Arial" w:cs="Arial" w:eastAsia="Arial" w:hAnsi="Arial"/>
          <w:sz w:val="24"/>
          <w:szCs w:val="24"/>
        </w:rPr>
        <w:t xml:space="preserve"> et al.,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Conforme observam </w:t>
      </w:r>
      <w:r>
        <w:rPr>
          <w:rFonts w:ascii="Arial" w:cs="Arial" w:eastAsia="Arial" w:hAnsi="Arial"/>
          <w:sz w:val="24"/>
          <w:szCs w:val="24"/>
        </w:rPr>
        <w:t>(CARVALHO;TORRES,</w:t>
      </w:r>
      <w:r>
        <w:rPr>
          <w:rFonts w:ascii="Arial" w:cs="Arial" w:eastAsia="Arial" w:hAnsi="Arial"/>
          <w:sz w:val="24"/>
          <w:szCs w:val="24"/>
        </w:rPr>
        <w:t>2022), essa convergência entre inteligência artificial e gestão de pessoas funciona como uma verdadeira alavanca para o desenvolvimento organizacional sustentável, ao permitir a personalização de estratégias de engajamento, a predição de índices de turno</w:t>
      </w:r>
      <w:r>
        <w:rPr>
          <w:rFonts w:ascii="Arial" w:cs="Arial" w:eastAsia="Arial" w:hAnsi="Arial"/>
          <w:sz w:val="24"/>
          <w:szCs w:val="24"/>
          <w:lang w:val="en-US"/>
        </w:rPr>
        <w:t xml:space="preserve"> ok</w:t>
      </w:r>
      <w:r>
        <w:rPr>
          <w:rFonts w:ascii="Arial" w:cs="Arial" w:eastAsia="Arial" w:hAnsi="Arial"/>
          <w:sz w:val="24"/>
          <w:szCs w:val="24"/>
        </w:rPr>
        <w:t xml:space="preserve">ver e o alinhamento contínuo entre os objetivos estratégicos da organização e o capital humano disponível.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De acordo com os estudos de </w:t>
      </w:r>
      <w:r>
        <w:rPr>
          <w:rFonts w:ascii="Arial" w:cs="Arial" w:eastAsia="Arial" w:hAnsi="Arial"/>
          <w:sz w:val="24"/>
          <w:szCs w:val="24"/>
        </w:rPr>
        <w:t>(ROMÃO;</w:t>
      </w:r>
      <w:r>
        <w:rPr>
          <w:rFonts w:ascii="Arial" w:cs="Arial" w:eastAsia="Arial" w:hAnsi="Arial"/>
          <w:sz w:val="24"/>
          <w:szCs w:val="24"/>
        </w:rPr>
        <w:t xml:space="preserve"> et al. 2024), a literatura recente, nesse sentido, converge ao destacar que a adoção consciente e estratégica da IA no contexto do RH pode representar uma vantagem competitiva robusta, especialmente quando associada a uma cultura organizacional orientada por dados, transparência, governança tecnológica e compromisso ético. A inteligência artificial, portanto, não é apenas um recurso operacional, mas um vetor de inovação, desde que manejada com responsabilidade, critério técnico e intencionalidade organizacional clara (S</w:t>
      </w:r>
      <w:r>
        <w:rPr>
          <w:rFonts w:ascii="Arial" w:cs="Arial" w:eastAsia="Arial" w:hAnsi="Arial"/>
          <w:sz w:val="24"/>
          <w:szCs w:val="24"/>
        </w:rPr>
        <w:t>OUZA</w:t>
      </w:r>
      <w:r>
        <w:rPr>
          <w:rFonts w:ascii="Arial" w:cs="Arial" w:eastAsia="Arial" w:hAnsi="Arial"/>
          <w:sz w:val="24"/>
          <w:szCs w:val="24"/>
        </w:rPr>
        <w:t xml:space="preserve"> et al.,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Nesse contexto, a Inteligência Artificial (IA) tem se destacado como uma aliada estratégica na automação de tarefas repetitivas e operacionais, tais como triagem de currículos, agendamento de entrevistas e análise de perfis profissionais, liberando os profissionais de Recursos Humanos para atividades de maior valor agregado (R</w:t>
      </w:r>
      <w:r>
        <w:rPr>
          <w:rFonts w:ascii="Arial" w:cs="Arial" w:eastAsia="Arial" w:hAnsi="Arial"/>
          <w:sz w:val="24"/>
          <w:szCs w:val="24"/>
          <w:lang w:val="en-US"/>
        </w:rPr>
        <w:t xml:space="preserve">OMÃO </w:t>
      </w:r>
      <w:r>
        <w:rPr>
          <w:rFonts w:ascii="Arial" w:cs="Arial" w:eastAsia="Arial" w:hAnsi="Arial"/>
          <w:sz w:val="24"/>
          <w:szCs w:val="24"/>
        </w:rPr>
        <w:t>et al., 2024). A capacidade da IA de processar e interpretar grandes volumes de dados em tempo reduzido permite a identificação de padrões comportamentais e competências específicas com maior acurácia, o que eleva a qualidade das decisões relacionadas à gestão de talentos (C</w:t>
      </w:r>
      <w:r>
        <w:rPr>
          <w:rFonts w:ascii="Arial" w:cs="Arial" w:eastAsia="Arial" w:hAnsi="Arial"/>
          <w:sz w:val="24"/>
          <w:szCs w:val="24"/>
        </w:rPr>
        <w:t>ARVALHO</w:t>
      </w:r>
      <w:r>
        <w:rPr>
          <w:rFonts w:ascii="Arial" w:cs="Arial" w:eastAsia="Arial" w:hAnsi="Arial"/>
          <w:sz w:val="24"/>
          <w:szCs w:val="24"/>
        </w:rPr>
        <w:t>; A</w:t>
      </w:r>
      <w:r>
        <w:rPr>
          <w:rFonts w:ascii="Arial" w:cs="Arial" w:eastAsia="Arial" w:hAnsi="Arial"/>
          <w:sz w:val="24"/>
          <w:szCs w:val="24"/>
        </w:rPr>
        <w:t>RAÚJO</w:t>
      </w:r>
      <w:r>
        <w:rPr>
          <w:rFonts w:ascii="Arial" w:cs="Arial" w:eastAsia="Arial" w:hAnsi="Arial"/>
          <w:sz w:val="24"/>
          <w:szCs w:val="24"/>
        </w:rPr>
        <w:t>; Al</w:t>
      </w:r>
      <w:r>
        <w:rPr>
          <w:rFonts w:ascii="Arial" w:cs="Arial" w:eastAsia="Arial" w:hAnsi="Arial"/>
          <w:sz w:val="24"/>
          <w:szCs w:val="24"/>
        </w:rPr>
        <w:t>VES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Conforme apontam </w:t>
      </w:r>
      <w:r>
        <w:rPr>
          <w:rFonts w:ascii="Arial" w:cs="Arial" w:eastAsia="Arial" w:hAnsi="Arial"/>
          <w:sz w:val="24"/>
          <w:szCs w:val="24"/>
          <w:lang w:val="en-US"/>
        </w:rPr>
        <w:t>Sena e Oliveira (</w:t>
      </w:r>
      <w:r>
        <w:rPr>
          <w:rFonts w:ascii="Arial" w:cs="Arial" w:eastAsia="Arial" w:hAnsi="Arial"/>
          <w:sz w:val="24"/>
          <w:szCs w:val="24"/>
        </w:rPr>
        <w:t xml:space="preserve">2022) em suas pesquisas, a integração da IA nos processos de gestão de pessoas não apenas aumenta a eficiência operacional, mas também contribui para a criação de um ambiente organizacional mais adaptável e inovador, capaz de responder de maneira proativa às mudanças do mercado. Em consonância, estudos recentes de Ribeiro e </w:t>
      </w:r>
      <w:r>
        <w:rPr>
          <w:rFonts w:ascii="Arial" w:cs="Arial" w:eastAsia="Arial" w:hAnsi="Arial"/>
          <w:sz w:val="24"/>
          <w:szCs w:val="24"/>
        </w:rPr>
        <w:t>Vasconcelos(</w:t>
      </w:r>
      <w:r>
        <w:rPr>
          <w:rFonts w:ascii="Arial" w:cs="Arial" w:eastAsia="Arial" w:hAnsi="Arial"/>
          <w:sz w:val="24"/>
          <w:szCs w:val="24"/>
        </w:rPr>
        <w:t xml:space="preserve">2023) destacam que a automação inteligente redefine o papel do RH, que passa a atuar como um núcleo de análise estratégica de dados, promovendo iniciativas de desenvolvimento de carreira personalizadas e políticas de retenção de talentos baseadas em evidências.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Da mesma forma, </w:t>
      </w:r>
      <w:r>
        <w:rPr>
          <w:rFonts w:ascii="Arial" w:cs="Arial" w:eastAsia="Arial" w:hAnsi="Arial"/>
          <w:sz w:val="24"/>
          <w:szCs w:val="24"/>
          <w:lang w:val="en-US"/>
        </w:rPr>
        <w:t>Sena e Oliveira (</w:t>
      </w:r>
      <w:r>
        <w:rPr>
          <w:rFonts w:ascii="Arial" w:cs="Arial" w:eastAsia="Arial" w:hAnsi="Arial"/>
          <w:sz w:val="24"/>
          <w:szCs w:val="24"/>
        </w:rPr>
        <w:t xml:space="preserve">2022) enfatizam que a adoção da IA favorece a construção de uma cultura organizacional orientada para a inovação contínua, na medida em que sistemas preditivos e analíticos contribuem para a antecipação de tendências de comportamento e de necessidades de qualificação. Assim, Carvalho, </w:t>
      </w:r>
      <w:r>
        <w:rPr>
          <w:rFonts w:ascii="Arial" w:cs="Arial" w:eastAsia="Arial" w:hAnsi="Arial"/>
          <w:sz w:val="24"/>
          <w:szCs w:val="24"/>
        </w:rPr>
        <w:t>(ARAÚJO;ALVES,</w:t>
      </w:r>
      <w:r>
        <w:rPr>
          <w:rFonts w:ascii="Arial" w:cs="Arial" w:eastAsia="Arial" w:hAnsi="Arial"/>
          <w:sz w:val="24"/>
          <w:szCs w:val="24"/>
        </w:rPr>
        <w:t>2023) apontam que a literatura contemporânea reforça que o uso da IA no RH vai além da eficiência operacional, constituindo-se em um instrumento de transformação organizacional profunda, com impactos diretos na sustentabilidade e competitividade das instituições.</w:t>
      </w:r>
    </w:p>
    <w:bookmarkStart w:id="1" w:name="_heading=h.8x1x7vo6n5ce" w:colFirst="0" w:colLast="0"/>
    <w:bookmarkEnd w:id="1"/>
    <w:p>
      <w:pPr>
        <w:pStyle w:val="style4"/>
        <w:keepNext w:val="false"/>
        <w:keepLines w:val="false"/>
        <w:spacing w:lineRule="auto" w:line="360"/>
        <w:jc w:val="both"/>
        <w:rPr>
          <w:rFonts w:ascii="Arial" w:cs="Arial" w:eastAsia="Arial" w:hAnsi="Arial"/>
        </w:rPr>
      </w:pPr>
      <w:r>
        <w:rPr>
          <w:rFonts w:ascii="Arial" w:cs="Arial" w:eastAsia="Arial" w:hAnsi="Arial"/>
        </w:rPr>
        <w:t>1.2 Aplicações da Inteligência Artificial no Recrutamento e Seleção</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Inteligência Artificial (IA) é um campo da ciência da computação dedicado ao desenvolvimento de sistemas capazes de realizar tarefas que, até então, eram exclusivas da inteligência humana, como aprender, raciocinar, tomar decisões e resolver problemas complexos (S</w:t>
      </w:r>
      <w:r>
        <w:rPr>
          <w:rFonts w:ascii="Arial" w:cs="Arial" w:eastAsia="Arial" w:hAnsi="Arial"/>
          <w:sz w:val="24"/>
          <w:szCs w:val="24"/>
        </w:rPr>
        <w:t>ANTOS</w:t>
      </w:r>
      <w:r>
        <w:rPr>
          <w:rFonts w:ascii="Arial" w:cs="Arial" w:eastAsia="Arial" w:hAnsi="Arial"/>
          <w:sz w:val="24"/>
          <w:szCs w:val="24"/>
        </w:rPr>
        <w:t>; S</w:t>
      </w:r>
      <w:r>
        <w:rPr>
          <w:rFonts w:ascii="Arial" w:cs="Arial" w:eastAsia="Arial" w:hAnsi="Arial"/>
          <w:sz w:val="24"/>
          <w:szCs w:val="24"/>
        </w:rPr>
        <w:t>OUZA</w:t>
      </w:r>
      <w:r>
        <w:rPr>
          <w:rFonts w:ascii="Arial" w:cs="Arial" w:eastAsia="Arial" w:hAnsi="Arial"/>
          <w:sz w:val="24"/>
          <w:szCs w:val="24"/>
        </w:rPr>
        <w:t>, 2024). Esses sistemas utilizam algoritmos e modelos matemáticos para processar grandes volumes de dados, identificar padrões e adaptar-se a novas informações, permitindo que operem de maneira autônoma e eficiente em diversas aplicações (G</w:t>
      </w:r>
      <w:r>
        <w:rPr>
          <w:rFonts w:ascii="Arial" w:cs="Arial" w:eastAsia="Arial" w:hAnsi="Arial"/>
          <w:sz w:val="24"/>
          <w:szCs w:val="24"/>
        </w:rPr>
        <w:t>ARCIA;MENDES</w:t>
      </w:r>
      <w:r>
        <w:rPr>
          <w:rFonts w:ascii="Arial" w:cs="Arial" w:eastAsia="Arial" w:hAnsi="Arial"/>
          <w:sz w:val="24"/>
          <w:szCs w:val="24"/>
        </w:rPr>
        <w:t xml:space="preserve"> 2025).</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IA pode ser classificada em diferentes categorias, dependendo de sua capacidade e funcionalidade. A Inteligência Artificial Estreita (ou fraca) é projetada para executar tarefas específicas, como reconhecimento facial ou assistentes virtuais. Já a Inteligência Artificial Geral (ou forte) refere-se a sistemas hipotéticos com capacidade cognitiva semelhante à humana, capazes de realizar qualquer tarefa intelectual. Por fim, a Superinteligência Artificial é uma forma teórica de IA que superaria a inteligência humana em todos os aspectos </w:t>
      </w:r>
      <w:r>
        <w:rPr>
          <w:rFonts w:ascii="Arial" w:cs="Arial" w:eastAsia="Arial" w:hAnsi="Arial"/>
          <w:sz w:val="24"/>
          <w:szCs w:val="24"/>
        </w:rPr>
        <w:t>Pinheiro(</w:t>
      </w:r>
      <w:r>
        <w:rPr>
          <w:rFonts w:ascii="Arial" w:cs="Arial" w:eastAsia="Arial" w:hAnsi="Arial"/>
          <w:sz w:val="24"/>
          <w:szCs w:val="24"/>
        </w:rPr>
        <w:t xml:space="preserve">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O funcionamento da IA baseia-se em técnicas como o aprendizado de máquina </w:t>
      </w:r>
      <w:r>
        <w:rPr>
          <w:rFonts w:ascii="Arial" w:cs="Arial" w:eastAsia="Arial" w:hAnsi="Arial"/>
          <w:i/>
          <w:sz w:val="24"/>
          <w:szCs w:val="24"/>
        </w:rPr>
        <w:t>(machine learning</w:t>
      </w:r>
      <w:r>
        <w:rPr>
          <w:rFonts w:ascii="Arial" w:cs="Arial" w:eastAsia="Arial" w:hAnsi="Arial"/>
          <w:sz w:val="24"/>
          <w:szCs w:val="24"/>
        </w:rPr>
        <w:t>) e o aprendizado profundo (</w:t>
      </w:r>
      <w:r>
        <w:rPr>
          <w:rFonts w:ascii="Arial" w:cs="Arial" w:eastAsia="Arial" w:hAnsi="Arial"/>
          <w:i/>
          <w:sz w:val="24"/>
          <w:szCs w:val="24"/>
        </w:rPr>
        <w:t>deep learning</w:t>
      </w:r>
      <w:r>
        <w:rPr>
          <w:rFonts w:ascii="Arial" w:cs="Arial" w:eastAsia="Arial" w:hAnsi="Arial"/>
          <w:sz w:val="24"/>
          <w:szCs w:val="24"/>
        </w:rPr>
        <w:t xml:space="preserve">). Essas abordagens permitem que os sistemas aprendam com os dados, ajustando seus modelos internos para melhorar o desempenho em tarefas específicas. Além disso, a IA é aplicada em diversas áreas, incluindo saúde, finanças, transporte e educação, proporcionando avanços significativos na automação de processos e na tomada de decisões informadas </w:t>
      </w:r>
      <w:r>
        <w:rPr>
          <w:rFonts w:ascii="Arial" w:cs="Arial" w:eastAsia="Arial" w:hAnsi="Arial"/>
          <w:sz w:val="24"/>
          <w:szCs w:val="24"/>
        </w:rPr>
        <w:t>I</w:t>
      </w:r>
      <w:r>
        <w:rPr>
          <w:rFonts w:ascii="Arial" w:cs="Arial" w:eastAsia="Arial" w:hAnsi="Arial"/>
          <w:sz w:val="24"/>
          <w:szCs w:val="24"/>
          <w:lang w:val="en-US"/>
        </w:rPr>
        <w:t>BM</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Dessa maneira, a aplicação da IA nos processos de recrutamento e seleção tem se tornado uma prática amplamente adotada por organizações que buscam aperfeiçoar a identificação e a contratação de talentos de maneira mais célere e eficaz </w:t>
      </w:r>
      <w:r>
        <w:rPr>
          <w:rFonts w:ascii="Arial" w:cs="Arial" w:eastAsia="Arial" w:hAnsi="Arial"/>
          <w:sz w:val="24"/>
          <w:szCs w:val="24"/>
        </w:rPr>
        <w:t>Pinheiro</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2024). Ferramentas baseadas em IA, como sistemas de triagem automática de currículos, softwares de análise de perfil comportamental e plataformas de entrevista com reconhecimento de padrões de linguagem verbal e não verbal, vêm sendo empregadas para tornar o processo seletivo mais objetivo e orientado por dados (S</w:t>
      </w:r>
      <w:r>
        <w:rPr>
          <w:rFonts w:ascii="Arial" w:cs="Arial" w:eastAsia="Arial" w:hAnsi="Arial"/>
          <w:sz w:val="24"/>
          <w:szCs w:val="24"/>
        </w:rPr>
        <w:t>ANTOS;SOUZA</w:t>
      </w:r>
      <w:r>
        <w:rPr>
          <w:rFonts w:ascii="Arial" w:cs="Arial" w:eastAsia="Arial" w:hAnsi="Arial"/>
          <w:sz w:val="24"/>
          <w:szCs w:val="24"/>
        </w:rPr>
        <w:t>,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Dessa maneira, </w:t>
      </w:r>
      <w:r>
        <w:rPr>
          <w:rFonts w:ascii="Arial" w:cs="Arial" w:eastAsia="Arial" w:hAnsi="Arial"/>
          <w:sz w:val="24"/>
          <w:szCs w:val="24"/>
        </w:rPr>
        <w:t>(BLUMEM;CEPELLOS,</w:t>
      </w:r>
      <w:r>
        <w:rPr>
          <w:rFonts w:ascii="Arial" w:cs="Arial" w:eastAsia="Arial" w:hAnsi="Arial"/>
          <w:sz w:val="24"/>
          <w:szCs w:val="24"/>
        </w:rPr>
        <w:t xml:space="preserve">2023) destacam que a utilização da IA nessas etapas possibilita uma avaliação mais aprofundada dos candidatos, indo além das competências técnicas para considerar elementos como inteligência emocional, valores pessoais e compatibilidade cultural com a organização.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disso, conforme apontam F</w:t>
      </w:r>
      <w:r>
        <w:rPr>
          <w:rFonts w:ascii="Arial" w:cs="Arial" w:eastAsia="Arial" w:hAnsi="Arial"/>
          <w:sz w:val="24"/>
          <w:szCs w:val="24"/>
        </w:rPr>
        <w:t>REITAS;CAMARGO,</w:t>
      </w:r>
      <w:r>
        <w:rPr>
          <w:rFonts w:ascii="Arial" w:cs="Arial" w:eastAsia="Arial" w:hAnsi="Arial"/>
          <w:sz w:val="24"/>
          <w:szCs w:val="24"/>
        </w:rPr>
        <w:t xml:space="preserve">2022), os algoritmos utilizados nos processos seletivos são capazes de processar simultaneamente grandes volumes de informações estruturadas — como histórico acadêmico, experiências profissionais e habilidades técnicas — e dados não estruturados, como linguagem verbal, expressões emocionais, padrões discursivos e registros de interação em plataformas digitais.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Essa capacidade de integrar múltiplas fontes de dados permite uma análise mais robusta e abrangente do perfil dos candidatos, o que amplia significativamente a acurácia na previsão de desempenho futuro, adaptabilidade à cultura organizacional e potencial de crescimento. A Inteligência Artificial, nesse contexto, atua não apenas como ferramenta de triagem, mas como mecanismo de inteligência analítica, que identifica correlações sutis entre características individuais e indicadores de sucesso profissional (G</w:t>
      </w:r>
      <w:r>
        <w:rPr>
          <w:rFonts w:ascii="Arial" w:cs="Arial" w:eastAsia="Arial" w:hAnsi="Arial"/>
          <w:sz w:val="24"/>
          <w:szCs w:val="24"/>
        </w:rPr>
        <w:t>ARCIA;MENDES</w:t>
      </w:r>
      <w:r>
        <w:rPr>
          <w:rFonts w:ascii="Arial" w:cs="Arial" w:eastAsia="Arial" w:hAnsi="Arial"/>
          <w:sz w:val="24"/>
          <w:szCs w:val="24"/>
        </w:rPr>
        <w:t>, 2025).</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​O uso de IA nos processos de recrutamento tem demonstrado impactos significativos na eficiência e na qualidade das contratações. Conforme destacado por Moura e Bastos (2021), a utilização de IA reduz substancialmente o tempo médio entre a abertura de uma vaga e a efetivação da contratação. Isso se deve à automatização de tarefas repetitivas, à eliminação de etapas redundantes e à otimização da comunicação com os candidatos </w:t>
      </w:r>
      <w:r>
        <w:rPr>
          <w:rFonts w:ascii="Arial" w:cs="Arial" w:eastAsia="Arial" w:hAnsi="Arial"/>
          <w:sz w:val="24"/>
          <w:szCs w:val="24"/>
        </w:rPr>
        <w:t>Pinheiro(</w:t>
      </w:r>
      <w:r>
        <w:rPr>
          <w:rFonts w:ascii="Arial" w:cs="Arial" w:eastAsia="Arial" w:hAnsi="Arial"/>
          <w:sz w:val="24"/>
          <w:szCs w:val="24"/>
        </w:rPr>
        <w:t xml:space="preserve">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da celeridade, a IA contribui para a melhoria na qualidade das contratações. Os sistemas inteligentes conseguem associar critérios técnicos e comportamentais com maior precisão, aumentando o índice de aderência entre os perfis selecionados e as demandas do cargo. Essa capacidade de análise detalhada permite que os recrutadores identifiquem candidatos que não apenas possuem as habilidades técnicas necessárias, mas que também se alinham à cultura e aos valores da organização.​</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Conforme apontam </w:t>
      </w:r>
      <w:r>
        <w:rPr>
          <w:rFonts w:ascii="Arial" w:cs="Arial" w:eastAsia="Arial" w:hAnsi="Arial"/>
          <w:sz w:val="24"/>
          <w:szCs w:val="24"/>
        </w:rPr>
        <w:t>(</w:t>
      </w:r>
      <w:r>
        <w:rPr>
          <w:rFonts w:ascii="Arial" w:cs="Arial" w:eastAsia="Arial" w:hAnsi="Arial"/>
          <w:sz w:val="24"/>
          <w:szCs w:val="24"/>
        </w:rPr>
        <w:t>S</w:t>
      </w:r>
      <w:r>
        <w:rPr>
          <w:rFonts w:ascii="Arial" w:cs="Arial" w:eastAsia="Arial" w:hAnsi="Arial"/>
          <w:sz w:val="24"/>
          <w:szCs w:val="24"/>
        </w:rPr>
        <w:t>ANTOS;SOUZA,</w:t>
      </w:r>
      <w:r>
        <w:rPr>
          <w:rFonts w:ascii="Arial" w:cs="Arial" w:eastAsia="Arial" w:hAnsi="Arial"/>
          <w:sz w:val="24"/>
          <w:szCs w:val="24"/>
        </w:rPr>
        <w:t xml:space="preserve">2024) em suas pesquisas, a implementação de ferramentas de IA no recrutamento também promove uma experiência mais personalizada para os candidatos. Por meio de </w:t>
      </w:r>
      <w:r>
        <w:rPr>
          <w:rFonts w:ascii="Arial" w:cs="Arial" w:eastAsia="Arial" w:hAnsi="Arial"/>
          <w:i/>
          <w:iCs/>
          <w:sz w:val="24"/>
          <w:szCs w:val="24"/>
        </w:rPr>
        <w:t xml:space="preserve">chatbots </w:t>
      </w:r>
      <w:r>
        <w:rPr>
          <w:rFonts w:ascii="Arial" w:cs="Arial" w:eastAsia="Arial" w:hAnsi="Arial"/>
          <w:sz w:val="24"/>
          <w:szCs w:val="24"/>
        </w:rPr>
        <w:t>e sistemas de resposta automatizada, os candidatos recebem</w:t>
      </w:r>
      <w:r>
        <w:rPr>
          <w:rFonts w:ascii="Arial" w:cs="Arial" w:eastAsia="Arial" w:hAnsi="Arial"/>
          <w:i/>
          <w:iCs/>
          <w:sz w:val="24"/>
          <w:szCs w:val="24"/>
        </w:rPr>
        <w:t xml:space="preserve"> feedbacks </w:t>
      </w:r>
      <w:r>
        <w:rPr>
          <w:rFonts w:ascii="Arial" w:cs="Arial" w:eastAsia="Arial" w:hAnsi="Arial"/>
          <w:sz w:val="24"/>
          <w:szCs w:val="24"/>
        </w:rPr>
        <w:t>mais rápidos e precisos, o que melhora a percepção do processo seletivo e fortalece a marca empregadora.​</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aplicação estratégica da Inteligência Artificial (</w:t>
      </w:r>
      <w:r>
        <w:rPr>
          <w:rFonts w:ascii="Arial" w:cs="Arial" w:eastAsia="Arial" w:hAnsi="Arial"/>
          <w:sz w:val="24"/>
          <w:szCs w:val="24"/>
          <w:lang w:val="en-US"/>
        </w:rPr>
        <w:t>lo</w:t>
      </w:r>
      <w:r>
        <w:rPr>
          <w:rFonts w:ascii="Arial" w:cs="Arial" w:eastAsia="Arial" w:hAnsi="Arial"/>
          <w:sz w:val="24"/>
          <w:szCs w:val="24"/>
        </w:rPr>
        <w:t>IA) nos processos de recrutamento tem transformado significativamente a experiência dos candidatos, promovendo interações mais personalizadas, transparentes e eficientes. Ferramentas baseadas em IA, como chatbots e sistemas de</w:t>
      </w:r>
      <w:r>
        <w:rPr>
          <w:rFonts w:ascii="Arial" w:cs="Arial" w:eastAsia="Arial" w:hAnsi="Arial"/>
          <w:i/>
          <w:iCs/>
          <w:sz w:val="24"/>
          <w:szCs w:val="24"/>
        </w:rPr>
        <w:t xml:space="preserve"> feedback </w:t>
      </w:r>
      <w:r>
        <w:rPr>
          <w:rFonts w:ascii="Arial" w:cs="Arial" w:eastAsia="Arial" w:hAnsi="Arial"/>
          <w:sz w:val="24"/>
          <w:szCs w:val="24"/>
        </w:rPr>
        <w:t xml:space="preserve">automatizado, permitem que os candidatos recebam respostas rápidas e personalizadas sobre o status de suas candidaturas, melhorando a comunicação e reduzindo a ansiedade associada à espera por retornos </w:t>
      </w:r>
      <w:r>
        <w:rPr>
          <w:rFonts w:ascii="Arial" w:cs="Arial" w:eastAsia="Arial" w:hAnsi="Arial"/>
          <w:sz w:val="24"/>
          <w:szCs w:val="24"/>
        </w:rPr>
        <w:t>Pinheiro(</w:t>
      </w:r>
      <w:r>
        <w:rPr>
          <w:rFonts w:ascii="Arial" w:cs="Arial" w:eastAsia="Arial" w:hAnsi="Arial"/>
          <w:sz w:val="24"/>
          <w:szCs w:val="24"/>
        </w:rPr>
        <w:t xml:space="preserve">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disso, a IA contribui para a simplificação dos processos seletivos, eliminando etapas burocráticas e proporcionando uma jornada mais fluida para os candidatos. Essa agilidade não apenas melhora a percepção dos candidatos em relação à empresa, mas também fortalece a marca empregadora, tornando-a mais atrativa para talentos em potencial (C</w:t>
      </w:r>
      <w:r>
        <w:rPr>
          <w:rFonts w:ascii="Arial" w:cs="Arial" w:eastAsia="Arial" w:hAnsi="Arial"/>
          <w:sz w:val="24"/>
          <w:szCs w:val="24"/>
        </w:rPr>
        <w:t>ARVALHO</w:t>
      </w:r>
      <w:r>
        <w:rPr>
          <w:rFonts w:ascii="Arial" w:cs="Arial" w:eastAsia="Arial" w:hAnsi="Arial"/>
          <w:sz w:val="24"/>
          <w:szCs w:val="24"/>
        </w:rPr>
        <w:t>; A</w:t>
      </w:r>
      <w:r>
        <w:rPr>
          <w:rFonts w:ascii="Arial" w:cs="Arial" w:eastAsia="Arial" w:hAnsi="Arial"/>
          <w:sz w:val="24"/>
          <w:szCs w:val="24"/>
        </w:rPr>
        <w:t>RAÚJO</w:t>
      </w:r>
      <w:r>
        <w:rPr>
          <w:rFonts w:ascii="Arial" w:cs="Arial" w:eastAsia="Arial" w:hAnsi="Arial"/>
          <w:sz w:val="24"/>
          <w:szCs w:val="24"/>
        </w:rPr>
        <w:t>; A</w:t>
      </w:r>
      <w:r>
        <w:rPr>
          <w:rFonts w:ascii="Arial" w:cs="Arial" w:eastAsia="Arial" w:hAnsi="Arial"/>
          <w:sz w:val="24"/>
          <w:szCs w:val="24"/>
        </w:rPr>
        <w:t>LVES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personalização proporcionada pela IA também desempenha um papel crucial na construção de uma experiência positiva para o candidato  </w:t>
      </w:r>
      <w:r>
        <w:rPr>
          <w:rFonts w:ascii="Arial" w:cs="Arial" w:eastAsia="Arial" w:hAnsi="Arial"/>
          <w:sz w:val="24"/>
          <w:szCs w:val="24"/>
        </w:rPr>
        <w:t>a</w:t>
      </w:r>
      <w:r>
        <w:rPr>
          <w:rFonts w:ascii="Arial" w:cs="Arial" w:eastAsia="Arial" w:hAnsi="Arial"/>
          <w:sz w:val="24"/>
          <w:szCs w:val="24"/>
        </w:rPr>
        <w:t>o adaptar as interações e comunicações de acordo com o perfil e as necessidades individuais dos candidatos, as empresas demonstram um compromisso com a valorização e o respeito aos profissionais, o que pode resultar em uma maior satisfação e engajamento dos candidatos durante o processo seletivo (G</w:t>
      </w:r>
      <w:r>
        <w:rPr>
          <w:rFonts w:ascii="Arial" w:cs="Arial" w:eastAsia="Arial" w:hAnsi="Arial"/>
          <w:sz w:val="24"/>
          <w:szCs w:val="24"/>
        </w:rPr>
        <w:t>ARCIA</w:t>
      </w:r>
      <w:r>
        <w:rPr>
          <w:rFonts w:ascii="Arial" w:cs="Arial" w:eastAsia="Arial" w:hAnsi="Arial"/>
          <w:sz w:val="24"/>
          <w:szCs w:val="24"/>
        </w:rPr>
        <w:t>; M</w:t>
      </w:r>
      <w:r>
        <w:rPr>
          <w:rFonts w:ascii="Arial" w:cs="Arial" w:eastAsia="Arial" w:hAnsi="Arial"/>
          <w:sz w:val="24"/>
          <w:szCs w:val="24"/>
        </w:rPr>
        <w:t>ENDES</w:t>
      </w:r>
      <w:r>
        <w:rPr>
          <w:rFonts w:ascii="Arial" w:cs="Arial" w:eastAsia="Arial" w:hAnsi="Arial"/>
          <w:sz w:val="24"/>
          <w:szCs w:val="24"/>
        </w:rPr>
        <w:t>, 2025).</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Todavia, os autores alertam que tais sistemas devem ser periodicamente avaliados quanto a sua neutralidade, a fim de evitar decisões enviesadas que possam comprometer a diversidade e a equidade nos ambientes de trabalho (C</w:t>
      </w:r>
      <w:r>
        <w:rPr>
          <w:rFonts w:ascii="Arial" w:cs="Arial" w:eastAsia="Arial" w:hAnsi="Arial"/>
          <w:sz w:val="24"/>
          <w:szCs w:val="24"/>
        </w:rPr>
        <w:t>ARVALHO</w:t>
      </w:r>
      <w:r>
        <w:rPr>
          <w:rFonts w:ascii="Arial" w:cs="Arial" w:eastAsia="Arial" w:hAnsi="Arial"/>
          <w:sz w:val="24"/>
          <w:szCs w:val="24"/>
        </w:rPr>
        <w:t>; A</w:t>
      </w:r>
      <w:r>
        <w:rPr>
          <w:rFonts w:ascii="Arial" w:cs="Arial" w:eastAsia="Arial" w:hAnsi="Arial"/>
          <w:sz w:val="24"/>
          <w:szCs w:val="24"/>
        </w:rPr>
        <w:t>RAÚJO</w:t>
      </w:r>
      <w:r>
        <w:rPr>
          <w:rFonts w:ascii="Arial" w:cs="Arial" w:eastAsia="Arial" w:hAnsi="Arial"/>
          <w:sz w:val="24"/>
          <w:szCs w:val="24"/>
        </w:rPr>
        <w:t>; A</w:t>
      </w:r>
      <w:r>
        <w:rPr>
          <w:rFonts w:ascii="Arial" w:cs="Arial" w:eastAsia="Arial" w:hAnsi="Arial"/>
          <w:sz w:val="24"/>
          <w:szCs w:val="24"/>
        </w:rPr>
        <w:t>LVES</w:t>
      </w:r>
      <w:r>
        <w:rPr>
          <w:rFonts w:ascii="Arial" w:cs="Arial" w:eastAsia="Arial" w:hAnsi="Arial"/>
          <w:sz w:val="24"/>
          <w:szCs w:val="24"/>
        </w:rPr>
        <w:t>, 2023).  Dessa forma, a literatura recente evidencia que, quando implementada com critérios técnicos e éticos rigorosos, a IA tem potencial para transformar profundamente as práticas tradicionais de seleção de pessoal, tornando-as mais estratégicas, inclusivas e preditivas (S</w:t>
      </w:r>
      <w:r>
        <w:rPr>
          <w:rFonts w:ascii="Arial" w:cs="Arial" w:eastAsia="Arial" w:hAnsi="Arial"/>
          <w:sz w:val="24"/>
          <w:szCs w:val="24"/>
        </w:rPr>
        <w:t>ANTOS</w:t>
      </w:r>
      <w:r>
        <w:rPr>
          <w:rFonts w:ascii="Arial" w:cs="Arial" w:eastAsia="Arial" w:hAnsi="Arial"/>
          <w:sz w:val="24"/>
          <w:szCs w:val="24"/>
        </w:rPr>
        <w:t>; S</w:t>
      </w:r>
      <w:r>
        <w:rPr>
          <w:rFonts w:ascii="Arial" w:cs="Arial" w:eastAsia="Arial" w:hAnsi="Arial"/>
          <w:sz w:val="24"/>
          <w:szCs w:val="24"/>
        </w:rPr>
        <w:t>OUZA</w:t>
      </w:r>
      <w:r>
        <w:rPr>
          <w:rFonts w:ascii="Arial" w:cs="Arial" w:eastAsia="Arial" w:hAnsi="Arial"/>
          <w:sz w:val="24"/>
          <w:szCs w:val="24"/>
        </w:rPr>
        <w:t>, 2024).</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disso, a aplicação da IA nos processos seletivos tem sido apontada como uma estratégia promissora para a mitigação de vieses inconscientes, historicamente presentes nas práticas de recrutamento e seleção. Ao operar com base em parâmetros programados e na análise de dados objetivos, os algoritmos são capazes de reduzir a interferência de julgamentos subjetivos, favorecendo decisões mais equitativas e imparciais (G</w:t>
      </w:r>
      <w:r>
        <w:rPr>
          <w:rFonts w:ascii="Arial" w:cs="Arial" w:eastAsia="Arial" w:hAnsi="Arial"/>
          <w:sz w:val="24"/>
          <w:szCs w:val="24"/>
        </w:rPr>
        <w:t>ARCIA;MENDES</w:t>
      </w:r>
      <w:r>
        <w:rPr>
          <w:rFonts w:ascii="Arial" w:cs="Arial" w:eastAsia="Arial" w:hAnsi="Arial"/>
          <w:sz w:val="24"/>
          <w:szCs w:val="24"/>
        </w:rPr>
        <w:t xml:space="preserve">,2025). </w:t>
      </w:r>
      <w:r>
        <w:rPr>
          <w:rFonts w:ascii="Arial" w:cs="Arial" w:eastAsia="Arial" w:hAnsi="Arial"/>
          <w:sz w:val="24"/>
          <w:szCs w:val="24"/>
        </w:rPr>
        <w:t>(</w:t>
      </w:r>
      <w:r>
        <w:rPr>
          <w:rFonts w:ascii="Arial" w:cs="Arial" w:eastAsia="Arial" w:hAnsi="Arial"/>
          <w:sz w:val="24"/>
          <w:szCs w:val="24"/>
        </w:rPr>
        <w:t>B</w:t>
      </w:r>
      <w:r>
        <w:rPr>
          <w:rFonts w:ascii="Arial" w:cs="Arial" w:eastAsia="Arial" w:hAnsi="Arial"/>
          <w:sz w:val="24"/>
          <w:szCs w:val="24"/>
        </w:rPr>
        <w:t>LUMEM;CEPELLOS,</w:t>
      </w:r>
      <w:r>
        <w:rPr>
          <w:rFonts w:ascii="Arial" w:cs="Arial" w:eastAsia="Arial" w:hAnsi="Arial"/>
          <w:sz w:val="24"/>
          <w:szCs w:val="24"/>
        </w:rPr>
        <w:t>2023) ressaltam que os sistemas de IA, quando bem projetados, podem auxiliar na neutralização de critérios discriminatórios relacionados a gênero, raça, idade e outros marcadores sociais que, mesmo de forma implícita, tendem a influenciar a escolha de candidatos.</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Nesse sentido, a IA oferece um caminho para o aprimoramento da justiça organizacional, ao padronizar critérios e fornecer métricas que sustentam decisões com base em evidências, e não em estereótipos (L</w:t>
      </w:r>
      <w:r>
        <w:rPr>
          <w:rFonts w:ascii="Arial" w:cs="Arial" w:eastAsia="Arial" w:hAnsi="Arial"/>
          <w:sz w:val="24"/>
          <w:szCs w:val="24"/>
        </w:rPr>
        <w:t>IMA,;CARVALHO;</w:t>
      </w:r>
      <w:r>
        <w:rPr>
          <w:rFonts w:ascii="Arial" w:cs="Arial" w:eastAsia="Arial" w:hAnsi="Arial"/>
          <w:sz w:val="24"/>
          <w:szCs w:val="24"/>
        </w:rPr>
        <w:t xml:space="preserve">, 2022). Entretanto, a literatura recente adverte que tais benefícios estão condicionados à qualidade dos dados utilizados para treinar os modelos algorítmicos, bem como ao grau de transparência e auditabilidade dos sistemas implementados. De acordo com Andrade e Reis (2021), algoritmos desenvolvidos com base em bancos de dados enviesados tendem a reproduzir e até ampliar desigualdades existentes, agravando os mesmos problemas que se propõem a resolver.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Por isso, conforme indicam </w:t>
      </w:r>
      <w:r>
        <w:rPr>
          <w:rFonts w:ascii="Arial" w:cs="Arial" w:eastAsia="Arial" w:hAnsi="Arial"/>
          <w:sz w:val="24"/>
          <w:szCs w:val="24"/>
        </w:rPr>
        <w:t>(SANTOS;MENDONÇA,</w:t>
      </w:r>
      <w:r>
        <w:rPr>
          <w:rFonts w:ascii="Arial" w:cs="Arial" w:eastAsia="Arial" w:hAnsi="Arial"/>
          <w:sz w:val="24"/>
          <w:szCs w:val="24"/>
        </w:rPr>
        <w:t>2022), torna-se imprescindível que as organizações adotem práticas de governança algorítmica, como auditorias independentes, explicabilidade das decisões automatizadas e mecanismos de correção contínua, a fim de garantir que a IA atue como vetor de inclusão e diversidade, e não como reprodutora de exclusões sistêmicas. Assim, o debate atual reforça que o uso ético e responsável da IA no recrutamento depende não apenas da tecnologia em si, mas de uma gestão crítica e consciente de seus limites e potencialidades (G</w:t>
      </w:r>
      <w:r>
        <w:rPr>
          <w:rFonts w:ascii="Arial" w:cs="Arial" w:eastAsia="Arial" w:hAnsi="Arial"/>
          <w:sz w:val="24"/>
          <w:szCs w:val="24"/>
        </w:rPr>
        <w:t>ARCIA</w:t>
      </w:r>
      <w:r>
        <w:rPr>
          <w:rFonts w:ascii="Arial" w:cs="Arial" w:eastAsia="Arial" w:hAnsi="Arial"/>
          <w:sz w:val="24"/>
          <w:szCs w:val="24"/>
        </w:rPr>
        <w:t>; M</w:t>
      </w:r>
      <w:r>
        <w:rPr>
          <w:rFonts w:ascii="Arial" w:cs="Arial" w:eastAsia="Arial" w:hAnsi="Arial"/>
          <w:sz w:val="24"/>
          <w:szCs w:val="24"/>
        </w:rPr>
        <w:t>ENDES</w:t>
      </w:r>
      <w:r>
        <w:rPr>
          <w:rFonts w:ascii="Arial" w:cs="Arial" w:eastAsia="Arial" w:hAnsi="Arial"/>
          <w:sz w:val="24"/>
          <w:szCs w:val="24"/>
        </w:rPr>
        <w:t>, 2025).</w:t>
      </w:r>
    </w:p>
    <w:bookmarkStart w:id="2" w:name="_heading=h.at03edabvjut" w:colFirst="0" w:colLast="0"/>
    <w:bookmarkEnd w:id="2"/>
    <w:p>
      <w:pPr>
        <w:pStyle w:val="style4"/>
        <w:keepNext w:val="false"/>
        <w:keepLines w:val="false"/>
        <w:spacing w:lineRule="auto" w:line="360"/>
        <w:jc w:val="both"/>
        <w:rPr>
          <w:rFonts w:ascii="Arial" w:cs="Arial" w:eastAsia="Arial" w:hAnsi="Arial"/>
        </w:rPr>
      </w:pPr>
      <w:r>
        <w:rPr>
          <w:rFonts w:ascii="Arial" w:cs="Arial" w:eastAsia="Arial" w:hAnsi="Arial"/>
        </w:rPr>
        <w:t>1.3 Desafios Éticos e Legais na Implementação da IA em Processos Seletivos</w:t>
      </w:r>
    </w:p>
    <w:p>
      <w:pPr>
        <w:pStyle w:val="style0"/>
        <w:spacing w:after="0" w:lineRule="auto" w:line="360"/>
        <w:ind w:firstLine="720"/>
        <w:jc w:val="both"/>
        <w:rPr>
          <w:rFonts w:ascii="Arial" w:cs="Arial" w:eastAsia="Arial" w:hAnsi="Arial"/>
          <w:sz w:val="24"/>
          <w:szCs w:val="24"/>
        </w:rPr>
      </w:pP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implementação da Inteligência Artificial (IA) nos processos de recrutamento e seleção suscita questões éticas e legais relevantes que não podem ser negligenciadas pelas organizações que desejam adotar essas tecnologias de maneira responsável (</w:t>
      </w:r>
      <w:r>
        <w:rPr>
          <w:rFonts w:ascii="Arial" w:cs="Arial" w:eastAsia="Arial" w:hAnsi="Arial"/>
          <w:sz w:val="24"/>
          <w:szCs w:val="24"/>
        </w:rPr>
        <w:t>GOMES</w:t>
      </w:r>
      <w:r>
        <w:rPr>
          <w:rFonts w:ascii="Arial" w:cs="Arial" w:eastAsia="Arial" w:hAnsi="Arial"/>
          <w:sz w:val="24"/>
          <w:szCs w:val="24"/>
        </w:rPr>
        <w:t>; F</w:t>
      </w:r>
      <w:r>
        <w:rPr>
          <w:rFonts w:ascii="Arial" w:cs="Arial" w:eastAsia="Arial" w:hAnsi="Arial"/>
          <w:sz w:val="24"/>
          <w:szCs w:val="24"/>
        </w:rPr>
        <w:t>ERNANDES</w:t>
      </w:r>
      <w:r>
        <w:rPr>
          <w:rFonts w:ascii="Arial" w:cs="Arial" w:eastAsia="Arial" w:hAnsi="Arial"/>
          <w:sz w:val="24"/>
          <w:szCs w:val="24"/>
        </w:rPr>
        <w:t xml:space="preserve">, 2023). A utilização de algoritmos para decisões que envolvem a contratação de pessoas exige não apenas atenção aos aspectos técnicos da programação, mas também uma análise crítica e multidisciplinar acerca da privacidade dos dados pessoais, da transparência dos critérios utilizados e do risco de discriminação algorítmica.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(BLUMEN;CEPELLOS,</w:t>
      </w:r>
      <w:r>
        <w:rPr>
          <w:rFonts w:ascii="Arial" w:cs="Arial" w:eastAsia="Arial" w:hAnsi="Arial"/>
          <w:sz w:val="24"/>
          <w:szCs w:val="24"/>
        </w:rPr>
        <w:t xml:space="preserve">2023) alertam que a ausência de parâmetros éticos claros e de governança pode transformar a IA de uma ferramenta de inclusão em um instrumento de exclusão sofisticada, especialmente se os modelos forem treinados com dados históricos enviesados.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aplicação da IA em processos seletivos requer atenção rigorosa à conformidade com a Lei Geral de Proteção de Dados Pessoais (LGPD), Lei nº 13.709/2018. Conforme destacado por </w:t>
      </w:r>
      <w:r>
        <w:rPr>
          <w:rFonts w:ascii="Arial" w:cs="Arial" w:eastAsia="Arial" w:hAnsi="Arial"/>
          <w:sz w:val="24"/>
          <w:szCs w:val="24"/>
        </w:rPr>
        <w:t>(ALMEIDA;DIAS,</w:t>
      </w:r>
      <w:r>
        <w:rPr>
          <w:rFonts w:ascii="Arial" w:cs="Arial" w:eastAsia="Arial" w:hAnsi="Arial"/>
          <w:sz w:val="24"/>
          <w:szCs w:val="24"/>
        </w:rPr>
        <w:t>2021), a coleta, o armazenamento e o processamento de dados sensíveis devem observar os princípios da finalidade, necessidade e adequação, conforme estabelecido nos artigos 6º e 7º da referida legislação.​</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O princípio da finalidade determina que o tratamento de dados pessoais deve ocorrer para propósitos legítimos, específicos e informados ao titular, sem possibilidade de tratamento posterior de forma incompatível com essas finalidades (Brasil, 2018). Já o princípio da necessidade impõe que o tratamento se limite ao mínimo necessário para a realização de suas finalidades, abrangendo apenas os dados pertinentes, proporcionais e não excessivos Brasil</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 xml:space="preserve">2018). Por sua vez, o princípio da adequação exige que o tratamento seja compatível com as finalidades informadas ao titular, de acordo com o contexto do tratamento </w:t>
      </w:r>
      <w:r>
        <w:rPr>
          <w:rFonts w:ascii="Arial" w:cs="Arial" w:eastAsia="Arial" w:hAnsi="Arial"/>
          <w:sz w:val="24"/>
          <w:szCs w:val="24"/>
        </w:rPr>
        <w:t>Brasil(</w:t>
      </w:r>
      <w:r>
        <w:rPr>
          <w:rFonts w:ascii="Arial" w:cs="Arial" w:eastAsia="Arial" w:hAnsi="Arial"/>
          <w:sz w:val="24"/>
          <w:szCs w:val="24"/>
        </w:rPr>
        <w:t xml:space="preserve"> 2018).​</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Nesse contexto, é imprescindível que os candidatos sejam previamente informados, de maneira clara e acessível, sobre a existência de mecanismos automatizados no tratamento de suas informações, bem como sobre a natureza dos critérios utilizados e os possíveis impactos dessas decisões em sua trajetória profissional. A transparência no uso de IA nos processos seletivos não apenas assegura o cumprimento da LGPD, mas também fortalece a confiança dos candidatos na organização, promovendo um ambiente de seleção mais justo e equitativo (G</w:t>
      </w:r>
      <w:r>
        <w:rPr>
          <w:rFonts w:ascii="Arial" w:cs="Arial" w:eastAsia="Arial" w:hAnsi="Arial"/>
          <w:sz w:val="24"/>
          <w:szCs w:val="24"/>
        </w:rPr>
        <w:t>OMES</w:t>
      </w:r>
      <w:r>
        <w:rPr>
          <w:rFonts w:ascii="Arial" w:cs="Arial" w:eastAsia="Arial" w:hAnsi="Arial"/>
          <w:sz w:val="24"/>
          <w:szCs w:val="24"/>
        </w:rPr>
        <w:t>; F</w:t>
      </w:r>
      <w:r>
        <w:rPr>
          <w:rFonts w:ascii="Arial" w:cs="Arial" w:eastAsia="Arial" w:hAnsi="Arial"/>
          <w:sz w:val="24"/>
          <w:szCs w:val="24"/>
        </w:rPr>
        <w:t>ERNANDES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Além disso, é fundamental que as empresas implementem medidas de segurança técnicas e administrativas aptas a proteger os dados pessoais de acessos não autorizados e de situações acidentais ou ilícitas de destruição, perda, alteração, comunicação ou difusão </w:t>
      </w:r>
      <w:r>
        <w:rPr>
          <w:rFonts w:ascii="Arial" w:cs="Arial" w:eastAsia="Arial" w:hAnsi="Arial"/>
          <w:sz w:val="24"/>
          <w:szCs w:val="24"/>
        </w:rPr>
        <w:t>Brasil</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2018). A adoção de boas práticas, como a realização de avaliações de impacto à proteção de dados e a designação de encarregados pelo tratamento de dados pessoais, contribui para a conformidade com a LGPD e para a mitigação de riscos associados ao uso da IA em recrutamento e seleção.</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O consentimento deve ser obtido de forma livre, inequívoca e destacada, e deve assegurar ao titular dos dados o direito à revisão humana de decisões puramente automatizadas, conforme preconiza o artigo 20 da LGPD. Do ponto de vista jurídico, </w:t>
      </w:r>
      <w:r>
        <w:rPr>
          <w:rFonts w:ascii="Arial" w:cs="Arial" w:eastAsia="Arial" w:hAnsi="Arial"/>
          <w:sz w:val="24"/>
          <w:szCs w:val="24"/>
        </w:rPr>
        <w:t>(TAVARES;PEIXOTO,</w:t>
      </w:r>
      <w:r>
        <w:rPr>
          <w:rFonts w:ascii="Arial" w:cs="Arial" w:eastAsia="Arial" w:hAnsi="Arial"/>
          <w:sz w:val="24"/>
          <w:szCs w:val="24"/>
        </w:rPr>
        <w:t xml:space="preserve">2022) acrescentam que a utilização da IA nas relações laborais demanda a implementação de mecanismos robustos de accountability — ou responsabilização organizacional — e de explicabilidade algorítmica, de forma que os critérios decisórios utilizados pelos sistemas possam ser auditados, compreendidos e questionados tanto por candidatos quanto por órgãos reguladores.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Trata-se, portanto, de uma exigência não apenas normativa, mas de natureza institucional e ética, pois envolve o equilíbrio entre inovação tecnológica e preservação dos direitos fundamentais. A ausência de transparência algorítmica pode configurar violação ao devido processo legal e comprometer a legitimidade das decisões organizacionais, razão pela qual a governança dos dados e a rastreabilidade das escolhas automatizadas devem ser tratadas como eixos centrais da atuação do setor de Recursos Humanos na era digital.</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​No plano institucional, a literatura especializada tem enfatizado a necessidade de estruturas de governança que assegurem o uso ético da Inteligência Artificial (IA) nos processos de recrutamento e seleção. </w:t>
      </w:r>
      <w:r>
        <w:rPr>
          <w:rFonts w:ascii="Arial" w:cs="Arial" w:eastAsia="Arial" w:hAnsi="Arial"/>
          <w:sz w:val="24"/>
          <w:szCs w:val="24"/>
        </w:rPr>
        <w:t>(GOMES;FERNANDES,</w:t>
      </w:r>
      <w:r>
        <w:rPr>
          <w:rFonts w:ascii="Arial" w:cs="Arial" w:eastAsia="Arial" w:hAnsi="Arial"/>
          <w:sz w:val="24"/>
          <w:szCs w:val="24"/>
        </w:rPr>
        <w:t xml:space="preserve">2023) propõem a criação de comitês de ética algorítmica compostos por profissionais de tecnologia, direito e gestão de pessoas, com o objetivo de mitigar riscos e garantir que as práticas estejam alinhadas aos valores organizacionais. Essa abordagem é corroborada por iniciativas internacionais, como a recomendação da UNESCO sobre a ética da IA, que destaca a importância de mecanismos de supervisão para promover a transparência, a equidade e a proteção dos direitos fundamentais no uso de tecnologias emergentes.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Além disso, a governança algorítmica eficaz requer políticas claras, auditorias regulares e a participação de múltiplas partes interessadas para assegurar que os sistemas de IA operem de maneira justa e responsável. Portanto, é consenso na literatura contemporânea que a incorporação da IA no recrutamento deve ser acompanhada por um arcabouço normativo robusto e por uma cultura de responsabilidade tecnológica, que priorize a equidade, a proteção dos direitos fundamentais e a justiça procedimental nos ambientes de trabalho (T</w:t>
      </w:r>
      <w:r>
        <w:rPr>
          <w:rFonts w:ascii="Arial" w:cs="Arial" w:eastAsia="Arial" w:hAnsi="Arial"/>
          <w:sz w:val="24"/>
          <w:szCs w:val="24"/>
        </w:rPr>
        <w:t>AVARES</w:t>
      </w:r>
      <w:r>
        <w:rPr>
          <w:rFonts w:ascii="Arial" w:cs="Arial" w:eastAsia="Arial" w:hAnsi="Arial"/>
          <w:sz w:val="24"/>
          <w:szCs w:val="24"/>
        </w:rPr>
        <w:t>; P</w:t>
      </w:r>
      <w:r>
        <w:rPr>
          <w:rFonts w:ascii="Arial" w:cs="Arial" w:eastAsia="Arial" w:hAnsi="Arial"/>
          <w:sz w:val="24"/>
          <w:szCs w:val="24"/>
        </w:rPr>
        <w:t>EIXOTO</w:t>
      </w:r>
      <w:r>
        <w:rPr>
          <w:rFonts w:ascii="Arial" w:cs="Arial" w:eastAsia="Arial" w:hAnsi="Arial"/>
          <w:sz w:val="24"/>
          <w:szCs w:val="24"/>
        </w:rPr>
        <w:t>, 2022).​</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Além disso, a conformidade com legislações específicas, como a Lei nº 13.709/2018 — Lei Geral de Proteção de Dados Pessoais (LGPD) —, é uma exigência incontornável para assegurar a proteção dos dados dos candidatos nos processos de recrutamento mediados por Inteligência Artificial (IA). Essa legislação estabelece diretrizes claras sobre a coleta, armazenamento e tratamento de dados pessoais, impondo obrigações às empresas quanto à transparência, à finalidade do uso e à segurança das informações sensíveis. </w:t>
      </w:r>
      <w:r>
        <w:rPr>
          <w:rFonts w:ascii="Arial" w:cs="Arial" w:eastAsia="Arial" w:hAnsi="Arial"/>
          <w:sz w:val="24"/>
          <w:szCs w:val="24"/>
        </w:rPr>
        <w:t>(BLUMEM;CEPELLOS,</w:t>
      </w:r>
      <w:r>
        <w:rPr>
          <w:rFonts w:ascii="Arial" w:cs="Arial" w:eastAsia="Arial" w:hAnsi="Arial"/>
          <w:sz w:val="24"/>
          <w:szCs w:val="24"/>
        </w:rPr>
        <w:t xml:space="preserve">2023) destacam que a adoção de políticas claras e transparentes sobre o uso de IA é essencial para garantir processos seletivos justos e para fortalecer a confiança dos candidatos nas instituições.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Nessa mesma linha, </w:t>
      </w:r>
      <w:r>
        <w:rPr>
          <w:rFonts w:ascii="Arial" w:cs="Arial" w:eastAsia="Arial" w:hAnsi="Arial"/>
          <w:sz w:val="24"/>
          <w:szCs w:val="24"/>
        </w:rPr>
        <w:t>(SANTOS;MORAES,</w:t>
      </w:r>
      <w:r>
        <w:rPr>
          <w:rFonts w:ascii="Arial" w:cs="Arial" w:eastAsia="Arial" w:hAnsi="Arial"/>
          <w:sz w:val="24"/>
          <w:szCs w:val="24"/>
        </w:rPr>
        <w:t xml:space="preserve">2021) argumentam que, em um cenário de crescente automatização, a confiança organizacional passa a depender diretamente da capacidade das empresas de garantir a rastreabilidade das decisões algorítmicas e a preservação dos direitos de privacidade dos indivíduos envolvidos. Além disso, segundo </w:t>
      </w:r>
      <w:r>
        <w:rPr>
          <w:rFonts w:ascii="Arial" w:cs="Arial" w:eastAsia="Arial" w:hAnsi="Arial"/>
          <w:sz w:val="24"/>
          <w:szCs w:val="24"/>
        </w:rPr>
        <w:t>(COSTA;VIERA;</w:t>
      </w:r>
      <w:r>
        <w:rPr>
          <w:rFonts w:ascii="Arial" w:cs="Arial" w:eastAsia="Arial" w:hAnsi="Arial"/>
          <w:sz w:val="24"/>
          <w:szCs w:val="24"/>
        </w:rPr>
        <w:t xml:space="preserve">2022), o alinhamento à LGPD deve ser entendido não apenas como uma exigência legal, mas como um pilar estratégico para a construção de uma cultura corporativa ética e inclusiva, orientada pela responsabilidade digital.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da IA em processos de recrutamento e seleção exige uma abordagem ética e legalmente responsável por parte das organizações. </w:t>
      </w:r>
      <w:r>
        <w:rPr>
          <w:rFonts w:ascii="Arial" w:cs="Arial" w:eastAsia="Arial" w:hAnsi="Arial"/>
          <w:sz w:val="24"/>
          <w:szCs w:val="24"/>
        </w:rPr>
        <w:t>(MARQUES;TEI</w:t>
      </w:r>
      <w:r>
        <w:rPr>
          <w:rFonts w:ascii="Arial" w:cs="Arial" w:eastAsia="Arial" w:hAnsi="Arial"/>
          <w:sz w:val="24"/>
          <w:szCs w:val="24"/>
          <w:lang w:val="en-US"/>
        </w:rPr>
        <w:t>XEI</w:t>
      </w:r>
      <w:r>
        <w:rPr>
          <w:rFonts w:ascii="Arial" w:cs="Arial" w:eastAsia="Arial" w:hAnsi="Arial"/>
          <w:sz w:val="24"/>
          <w:szCs w:val="24"/>
        </w:rPr>
        <w:t>RA,</w:t>
      </w:r>
      <w:r>
        <w:rPr>
          <w:rFonts w:ascii="Arial" w:cs="Arial" w:eastAsia="Arial" w:hAnsi="Arial"/>
          <w:sz w:val="24"/>
          <w:szCs w:val="24"/>
        </w:rPr>
        <w:t>2023) enfatizam a necessidade de instituir políticas internas que garantam o consentimento livre e informado dos candidatos, além de estabelecer protocolos de governança e supervisão das tecnologias empregadas. Tais medidas visam mitigar riscos e assegurar que a IA atue como instrumento de equidade, evitando a perpetuação de exclusões ou discriminações (G</w:t>
      </w:r>
      <w:r>
        <w:rPr>
          <w:rFonts w:ascii="Arial" w:cs="Arial" w:eastAsia="Arial" w:hAnsi="Arial"/>
          <w:sz w:val="24"/>
          <w:szCs w:val="24"/>
        </w:rPr>
        <w:t>OMES</w:t>
      </w:r>
      <w:r>
        <w:rPr>
          <w:rFonts w:ascii="Arial" w:cs="Arial" w:eastAsia="Arial" w:hAnsi="Arial"/>
          <w:sz w:val="24"/>
          <w:szCs w:val="24"/>
        </w:rPr>
        <w:t>; F</w:t>
      </w:r>
      <w:r>
        <w:rPr>
          <w:rFonts w:ascii="Arial" w:cs="Arial" w:eastAsia="Arial" w:hAnsi="Arial"/>
          <w:sz w:val="24"/>
          <w:szCs w:val="24"/>
        </w:rPr>
        <w:t>ERNANDES</w:t>
      </w:r>
      <w:r>
        <w:rPr>
          <w:rFonts w:ascii="Arial" w:cs="Arial" w:eastAsia="Arial" w:hAnsi="Arial"/>
          <w:sz w:val="24"/>
          <w:szCs w:val="24"/>
        </w:rPr>
        <w:t>, 2023).</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Nesse contexto, o cumprimento da Lei Geral de Proteção de Dados Pessoais (LGPD) deve ser complementado por iniciativas proativas de sensibilização organizacional e capacitação técnica. É fundamental que os profissionais envolvidos nos processos seletivos compreendam os princípios da proteção de dados e estejam aptos a aplicar práticas que reflitam os valores democráticos e os princípios de justiça organizacional. A transparência no uso de algoritmos, a explicabilidade das decisões automatizadas e a possibilidade de revisão humana são elementos essenciais para garantir a confiança dos candidatos e a integridade dos processos seletivos.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Além disso, </w:t>
      </w:r>
      <w:r>
        <w:rPr>
          <w:rFonts w:ascii="Arial" w:cs="Arial" w:eastAsia="Arial" w:hAnsi="Arial"/>
          <w:sz w:val="24"/>
          <w:szCs w:val="24"/>
        </w:rPr>
        <w:t>(TAVARES;PEIXOTO,</w:t>
      </w:r>
      <w:r>
        <w:rPr>
          <w:rFonts w:ascii="Arial" w:cs="Arial" w:eastAsia="Arial" w:hAnsi="Arial"/>
          <w:sz w:val="24"/>
          <w:szCs w:val="24"/>
        </w:rPr>
        <w:t xml:space="preserve">2022) sublinham que a adoção de políticas de governança de dados deve incluir a definição clara de responsabilidades, a implementação de mecanismos de </w:t>
      </w:r>
      <w:r>
        <w:rPr>
          <w:rFonts w:ascii="Arial" w:cs="Arial" w:eastAsia="Arial" w:hAnsi="Arial"/>
          <w:i/>
          <w:iCs/>
          <w:sz w:val="24"/>
          <w:szCs w:val="24"/>
        </w:rPr>
        <w:t>accountability</w:t>
      </w:r>
      <w:r>
        <w:rPr>
          <w:rFonts w:ascii="Arial" w:cs="Arial" w:eastAsia="Arial" w:hAnsi="Arial"/>
          <w:sz w:val="24"/>
          <w:szCs w:val="24"/>
        </w:rPr>
        <w:t xml:space="preserve"> e a realização de auditorias periódicas para avaliar a conformidade das práticas com os padrões éticos e legais estabelecidos. Essas ações contribuem para a construção de uma cultura organizacional comprometida com a equidade, a inclusão e o respeito aos direitos fundamentais dos indivíduos.</w:t>
      </w:r>
    </w:p>
    <w:p>
      <w:pPr>
        <w:pStyle w:val="style0"/>
        <w:spacing w:after="0" w:lineRule="auto" w:line="360"/>
        <w:ind w:firstLine="720"/>
        <w:jc w:val="both"/>
        <w:rPr>
          <w:rFonts w:ascii="Arial" w:cs="Arial" w:eastAsia="Arial" w:hAnsi="Arial"/>
          <w:sz w:val="24"/>
          <w:szCs w:val="24"/>
        </w:rPr>
      </w:pPr>
    </w:p>
    <w:p>
      <w:pPr>
        <w:pStyle w:val="style0"/>
        <w:spacing w:after="0" w:lineRule="auto" w:line="240"/>
        <w:jc w:val="both"/>
        <w:rPr>
          <w:rFonts w:ascii="Arial" w:cs="Arial" w:eastAsia="Arial" w:hAnsi="Arial"/>
          <w:b/>
          <w:sz w:val="24"/>
          <w:szCs w:val="24"/>
        </w:rPr>
      </w:pPr>
    </w:p>
    <w:p>
      <w:pPr>
        <w:pStyle w:val="style0"/>
        <w:spacing w:after="0" w:lineRule="auto" w:line="240"/>
        <w:jc w:val="both"/>
        <w:rPr>
          <w:rFonts w:ascii="Arial" w:cs="Arial" w:eastAsia="Arial" w:hAnsi="Arial"/>
          <w:sz w:val="20"/>
          <w:szCs w:val="20"/>
        </w:rPr>
      </w:pPr>
      <w:r>
        <w:rPr>
          <w:rFonts w:ascii="Arial" w:cs="Arial" w:eastAsia="Arial" w:hAnsi="Arial"/>
          <w:b/>
          <w:sz w:val="24"/>
          <w:szCs w:val="24"/>
        </w:rPr>
        <w:t>PROCEDIMENTOS METODOLÓGICOS</w:t>
      </w:r>
    </w:p>
    <w:p>
      <w:pPr>
        <w:pStyle w:val="style0"/>
        <w:spacing w:after="0" w:lineRule="auto" w:line="240"/>
        <w:jc w:val="both"/>
        <w:rPr>
          <w:rFonts w:ascii="Arial" w:cs="Arial" w:eastAsia="Arial" w:hAnsi="Arial"/>
          <w:sz w:val="20"/>
          <w:szCs w:val="20"/>
        </w:rPr>
      </w:pP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A definição de uma metodologia apropriada é fundamental para assegurar a coerência entre os objetivos propostos e os procedimentos adotados na construção do conhecimento científico. Diante da natureza do presente estudo, optou-se por uma abordagem qualitativa, com foco na análise interpretativa e aprofundada dos fenômenos relacionados à aplicação da Inteligência Artificial (IA) na gestão de pessoas, particularmente nos processos de recrutamento e seleção de candidatos. A abordagem qualitativa é especialmente adequada para explorar aspectos subjetivos, éticos, sociais e culturais envolvidos no uso de tecnologias emergentes no ambiente corporativo, permitindo uma compreensão crítica e contextualizada das práticas analisadas </w:t>
      </w:r>
      <w:r>
        <w:rPr>
          <w:rFonts w:ascii="Arial" w:cs="Arial" w:eastAsia="Arial" w:hAnsi="Arial"/>
          <w:sz w:val="24"/>
          <w:szCs w:val="24"/>
        </w:rPr>
        <w:t>Minayo(</w:t>
      </w:r>
      <w:r>
        <w:rPr>
          <w:rFonts w:ascii="Arial" w:cs="Arial" w:eastAsia="Arial" w:hAnsi="Arial"/>
          <w:sz w:val="24"/>
          <w:szCs w:val="24"/>
        </w:rPr>
        <w:t xml:space="preserve"> 2021).</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Quanto ao tipo de pesquisa, trata-se de um estudo exploratório e descritivo, voltado à sistematização do conhecimento existente sobre o tema e à identificação de padrões, contradições e lacunas teóricas na literatura. Esse tipo de investigação é indicado quando o objetivo é aprofundar a familiaridade com um objeto ainda em consolidação no campo acadêmico, como é o caso da inteligência artificial aplicada ao setor de Recursos Humanos </w:t>
      </w:r>
      <w:r>
        <w:rPr>
          <w:rFonts w:ascii="Arial" w:cs="Arial" w:eastAsia="Arial" w:hAnsi="Arial"/>
          <w:sz w:val="24"/>
          <w:szCs w:val="24"/>
        </w:rPr>
        <w:t>Gil(</w:t>
      </w:r>
      <w:r>
        <w:rPr>
          <w:rFonts w:ascii="Arial" w:cs="Arial" w:eastAsia="Arial" w:hAnsi="Arial"/>
          <w:sz w:val="24"/>
          <w:szCs w:val="24"/>
        </w:rPr>
        <w:t xml:space="preserve"> 2019). A escolha por uma revisão bibliográfica se justifica pela necessidade de reunir e analisar contribuições teóricas já produzidas por autores especializados, com o propósito de fundamentar criticamente as análises e reflexões desenvolvidas ao longo do trabalho.</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 coleta de dados foi realizada a partir de fontes secundárias, compreendendo livros, artigos científicos publicados em periódicos qualificados nos últimos quatro anos, dissertações, teses, legislações e documentos institucionais, como relatórios técnicos de consultorias e organizações internacionais. A seleção dos materiais obedeceu a critérios de atualidade, relevância temática e rigor metodológico, priorizando publicações indexadas em bases reconhecidas, como Scielo, Google Scholar, CAPES Periódicos e revistas da área de Administração, Direito, Ciências Sociais Aplicadas e Tecnologia. A análise dos dados seguiu uma lógica dedutiva, com organização dos conteúdos em categorias temáticas previamente estabelecidas com base nos objetivos específicos da pesquisa: (i) conceituação de RH 4.0; (ii) aplicações da IA em recrutamento e seleção; (iii) riscos éticos e legais associados ao uso da tecnologia.</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Com base nesse procedimento metodológico, buscou-se elaborar uma visão crítica e fundamentada sobre o impacto da inteligência artificial na gestão de pessoas, respeitando os princípios da ética na pesquisa e a fidelidade às fontes consultadas. Por fim, o desenvolvimento deste estudo teve como objetivo não apenas descrever práticas já existentes, mas também oferecer subsídios reflexivos para a formulação de estratégias mais conscientes, inclusivas e responsáveis no uso de IA no ambiente corporativo.</w:t>
      </w:r>
    </w:p>
    <w:p>
      <w:pPr>
        <w:pStyle w:val="style0"/>
        <w:spacing w:lineRule="auto" w:line="360"/>
        <w:ind w:firstLine="851"/>
        <w:jc w:val="both"/>
        <w:rPr>
          <w:rFonts w:ascii="Arial" w:cs="Arial" w:eastAsia="Arial" w:hAnsi="Arial"/>
          <w:sz w:val="24"/>
          <w:szCs w:val="24"/>
        </w:rPr>
      </w:pPr>
    </w:p>
    <w:p>
      <w:pPr>
        <w:pStyle w:val="style0"/>
        <w:spacing w:after="0" w:lineRule="auto" w:line="360"/>
        <w:jc w:val="both"/>
        <w:rPr>
          <w:rFonts w:ascii="Arial" w:cs="Arial" w:eastAsia="Arial" w:hAnsi="Arial"/>
          <w:b/>
          <w:sz w:val="24"/>
          <w:szCs w:val="24"/>
        </w:rPr>
      </w:pPr>
      <w:r>
        <w:rPr>
          <w:rFonts w:ascii="Arial" w:cs="Arial" w:eastAsia="Arial" w:hAnsi="Arial"/>
          <w:b/>
          <w:sz w:val="24"/>
          <w:szCs w:val="24"/>
        </w:rPr>
        <w:t xml:space="preserve">RESULTADOS E DISCUSSÃO </w:t>
      </w:r>
    </w:p>
    <w:p>
      <w:pPr>
        <w:pStyle w:val="style0"/>
        <w:spacing w:after="0" w:lineRule="auto" w:line="360"/>
        <w:ind w:firstLine="708"/>
        <w:jc w:val="both"/>
        <w:rPr>
          <w:rFonts w:ascii="Arial" w:cs="Arial" w:eastAsia="Arial" w:hAnsi="Arial"/>
          <w:sz w:val="24"/>
          <w:szCs w:val="24"/>
        </w:rPr>
      </w:pP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O presente capítulo tem como finalidade apresentar e discutir os principais achados obtidos a partir da revisão bibliográfica realizada sobre a aplicação da Inteligência Artificial (IA) nos processos de recrutamento e seleção no contexto da gestão de pessoas. A exposição dos resultados segue uma lógica analítica, organizada em categorias temáticas que emergiram da literatura recente, compreendendo os benefícios operacionais da IA, os riscos ético-legais associados ao seu uso e os desafios relativos à governança algorítmica nas organizações. Ainda que a pesquisa tenha se baseado em dados secundários, oriundos de estudos teóricos e empíricos, sua sistematização permite identificar padrões recorrentes, contradições e pontos críticos que fundamentam a reflexão sobre a inserção tecnológica nos processos decisórios do setor de Recursos Humanos.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Ao longo do capítulo, os dados serão ilustrados por meio de quadros que visam complementar e dar suporte visual à análise qualitativa desenvolvida. As discussões são ancoradas em referenciais teóricos contemporâneos, com o intuito de oferecer uma visão crítica, densa e atualizada acerca dos impactos da IA na seleção de candidatos e na transformação dos modelos tradicionais de gestão de talentos.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A análise bibliográfica realizada permitiu a identificação de três eixos centrais que estruturam criticamente a compreensão sobre o uso da Inteligência Artificial (IA) na gestão de pessoas, com ênfase nos processos de recrutamento e seleção. O primeiro eixo refere-se aos benefícios operacionais promovidos pela IA, como a automatização de tarefas repetitivas, a padronização de critérios seletivos e o uso de dados preditivos para ampliar a assertividade nas contratações. Essas inovações têm reconfigurado o papel tradicional dos Recursos Humanos, posicionando-o como um setor estratégico e orientado por inteligência analítica. </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​O segundo eixo identificado na análise bibliográfica refere-se aos riscos éticos e legais associados à automação de decisões nos processos de recrutamento e seleção mediados por Inteligência Artificial (IA). Esses riscos incluem a reprodução de vieses discriminatórios, a ausência de explicabilidade dos algoritmos e as implicações jurídicas decorrentes da Lei Geral de Proteção de Dados Pessoais (LGPD).​</w:t>
      </w:r>
    </w:p>
    <w:p>
      <w:pPr>
        <w:pStyle w:val="style0"/>
        <w:spacing w:before="240" w:after="240" w:lineRule="auto" w:line="360"/>
        <w:jc w:val="both"/>
        <w:rPr>
          <w:rFonts w:ascii="Arial" w:cs="Arial" w:eastAsia="Arial" w:hAnsi="Arial"/>
          <w:color w:val="1155cc"/>
          <w:sz w:val="24"/>
          <w:szCs w:val="24"/>
          <w:u w:val="single"/>
        </w:rPr>
      </w:pPr>
      <w:r>
        <w:rPr>
          <w:rFonts w:ascii="Arial" w:cs="Arial" w:eastAsia="Arial" w:hAnsi="Arial"/>
          <w:sz w:val="24"/>
          <w:szCs w:val="24"/>
        </w:rPr>
        <w:t>A literatura recente tem alertado para os perigos de uma adoção acrítica da tecnologia, que pode comprometer direitos fundamentais dos candidatos e afetar negativamente a reputação organizacional. Sistemas de IA, quando treinados com dados históricos enviesados, podem perpetuar ou até acentuar preconceitos existentes, resultando em discriminação contra grupos vulneráveis. Além disso, a falta de transparência nos algoritmos utilizados dificulta a compreensão e a contestação das decisões automatizadas, o que pode levar a injustiças e a uma erosão da confiança nos processos seletivos.​</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Nesse contexto, é fundamental que as organizações adotem medidas para garantir a equidade e a justiça nos processos de recrutamento automatizados. Isso inclui a implementação de práticas de governança algorítmica, a realização de auditorias regulares para identificar e corrigir possíveis vieses, e a garantia de que os candidatos tenham acesso a informações claras sobre como suas candidaturas estão sendo avaliadas. Além disso, é essencial que haja a possibilidade de intervenção humana nas decisões automatizadas, especialmente em casos que possam afetar significativamente a vida dos candidatos.</w:t>
      </w:r>
      <w:r>
        <w:rPr>
          <w:rFonts w:ascii="Arial" w:cs="Arial" w:eastAsia="Arial" w:hAnsi="Arial"/>
          <w:sz w:val="24"/>
          <w:szCs w:val="24"/>
        </w:rPr>
        <w:tab/>
      </w:r>
    </w:p>
    <w:p>
      <w:pPr>
        <w:pStyle w:val="style0"/>
        <w:spacing w:before="240" w:after="240" w:lineRule="auto" w:line="360"/>
        <w:ind w:firstLine="720"/>
        <w:jc w:val="both"/>
        <w:rPr>
          <w:rFonts w:ascii="Arial" w:cs="Arial" w:eastAsia="Arial" w:hAnsi="Arial"/>
          <w:color w:val="1155cc"/>
          <w:sz w:val="24"/>
          <w:szCs w:val="24"/>
          <w:u w:val="single"/>
        </w:rPr>
      </w:pPr>
      <w:r>
        <w:rPr>
          <w:rFonts w:ascii="Arial" w:cs="Arial" w:eastAsia="Arial" w:hAnsi="Arial"/>
          <w:sz w:val="24"/>
          <w:szCs w:val="24"/>
        </w:rPr>
        <w:t>​O terceiro eixo identificado na análise bibliográfica refere-se aos desafios da governança algorítmica, que envolvem a necessidade de estruturas normativas, mecanismos de auditoria e práticas de transparência para assegurar a legitimidade e a equidade dos processos automatizados. A governança de IA é essencial para garantir que os sistemas de inteligência artificial sejam desenvolvidos e operados de maneira justa, segura e eficiente, mitigando riscos como vieses algorítmicos, violações de privacidade e uso indevido dos dados .​</w:t>
      </w:r>
    </w:p>
    <w:p>
      <w:pPr>
        <w:pStyle w:val="style0"/>
        <w:spacing w:before="240" w:after="240" w:lineRule="auto" w:line="360"/>
        <w:ind w:firstLine="720"/>
        <w:jc w:val="both"/>
        <w:rPr>
          <w:rFonts w:ascii="Arial" w:cs="Arial" w:eastAsia="Arial" w:hAnsi="Arial"/>
          <w:color w:val="1155cc"/>
          <w:sz w:val="24"/>
          <w:szCs w:val="24"/>
          <w:u w:val="single"/>
        </w:rPr>
      </w:pPr>
      <w:r>
        <w:rPr>
          <w:rFonts w:ascii="Arial" w:cs="Arial" w:eastAsia="Arial" w:hAnsi="Arial"/>
          <w:sz w:val="24"/>
          <w:szCs w:val="24"/>
        </w:rPr>
        <w:t>Esses desafios não se apresentam de forma isolada, mas inter-relacionada, compondo um panorama complexo no qual a adoção de tecnologias inteligentes em Recursos Humanos exige equilíbrio entre inovação, responsabilidade social e conformidade legal. A governança de IA eficaz inclui mecanismos de supervisão que lidam com riscos como viés, violação de privacidade e uso indevido, ao mesmo tempo em que promovem inovação e criam confiança .​</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A partir dessa tríade analítica, é possível desenvolver uma discussão aprofundada e crítica sobre os impactos reais da IA na gestão de talentos, superando discursos simplificadores e promovendo uma abordagem mais ética e estratégica. A implementação de estruturas de governança de IA, incluindo políticas, processos e estruturas organizacionais, é fundamental para garantir que os sistemas de IA sejam utilizados de forma ética, segura e responsáve</w:t>
      </w:r>
      <w:r>
        <w:rPr>
          <w:rFonts w:ascii="Arial" w:cs="Arial" w:eastAsia="Arial" w:hAnsi="Arial"/>
          <w:sz w:val="24"/>
          <w:szCs w:val="24"/>
        </w:rPr>
        <w:t>l.</w:t>
      </w:r>
    </w:p>
    <w:p>
      <w:pPr>
        <w:pStyle w:val="style0"/>
        <w:spacing w:after="0" w:lineRule="auto" w:line="360"/>
        <w:ind w:firstLine="708"/>
        <w:jc w:val="both"/>
        <w:rPr>
          <w:rFonts w:ascii="Arial" w:cs="Arial" w:eastAsia="Arial" w:hAnsi="Arial"/>
          <w:sz w:val="24"/>
          <w:szCs w:val="24"/>
        </w:rPr>
      </w:pP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Os dados levantados apontam que a Inteligência Artificial tem sido aplicada de maneira crescente e estratégica em diversas etapas dos processos seletivos, demonstrando uma tendência irreversível de transformação digital na área de gestão de pessoas. Sua presença é especialmente perceptível em tarefas operacionais e analíticas, que tradicionalmente exigiam considerável dispêndio de tempo e recursos humanos para serem executadas. Entre essas atividades, destacam-se a triagem inicial de currículos, o agendamento automatizado de entrevistas, a análise de perfis com base em dados históricos e até mesmo a aplicação de testes psicométricos mediados por algoritmos. Tais funções, antes realizadas manualmente, hoje podem ser executadas por sistemas de IA com elevada velocidade, escalabilidade e coerência metodológica. Essa automação permite não apenas a redução de custos e o aumento da produtividade, mas também uma maior padronização dos critérios avaliativos, o que contribui para a mitigação de subjetividades e variações individuais no julgamento de recrutadores.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Além disso, a IA viabiliza a incorporação de análises comportamentais e preditivas, utilizando-se de técnicas de processamento de linguagem natural (PLN), mineração de dados e aprendizado de máquina </w:t>
      </w:r>
      <w:r>
        <w:rPr>
          <w:rFonts w:ascii="Arial" w:cs="Arial" w:eastAsia="Arial" w:hAnsi="Arial"/>
          <w:i/>
          <w:sz w:val="24"/>
          <w:szCs w:val="24"/>
        </w:rPr>
        <w:t>(machine learning</w:t>
      </w:r>
      <w:r>
        <w:rPr>
          <w:rFonts w:ascii="Arial" w:cs="Arial" w:eastAsia="Arial" w:hAnsi="Arial"/>
          <w:sz w:val="24"/>
          <w:szCs w:val="24"/>
        </w:rPr>
        <w:t>) para detectar padrões e prever o desempenho futuro dos candidatos. Esse movimento sinaliza uma reconfiguração estrutural do processo seletivo, que passa a ser orientado por dados e sustentado por modelos algorítmicos que operam com base em evidências empíricas e indicadores de performance. Assim, constata-se que a IA está não apenas otimizando etapas antes burocráticas, mas transformando o paradigma de recrutamento em direção a um modelo mais ágil, sistemático e orientado à performance organizacional.</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Entre as práticas mais recorrentes, destaca-se a triagem automatizada de currículos, na qual algoritmos são programados para identificar palavras-chave, padrões de competências, experiências profissionais e formações acadêmicas compatíveis com as exigências da vaga.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Esse tipo de automação tem permitido a filtragem de grandes volumes de candidaturas em tempo reduzido, com maior padronização e redução de interferências subjetivas. Além disso, sistemas de IA vêm sendo utilizados para realizar análises comportamentais a partir da linguagem escrita e verbal dos candidatos, bem como da interpretação de expressões faciais, microgestos e entonações durante entrevistas gravadas ou ao vivo. Tais funcionalidades são incorporadas em plataformas de videoentrevistas que avaliam, por exemplo, níveis de confiança, coerência discursiva, estabilidade emocional e capacidade de comunicação.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Essa integração tecnológica busca não apenas agilizar o processo, mas também ampliar a assertividade das contratações, ao oferecer parâmetros quantitativos e qualitativos que subsidiam a tomada de decisão dos recrutadores com base em dados objetivos. A aplicação sistemática desses recursos aponta para uma mudança estrutural na forma como as organizações concebem o recrutamento: de um processo empírico e descritivo para uma abordagem analítica, orientada por dados e métricas de desempenho.</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Isto posto, o Quadro 1 a seguir apresenta algumas das tecnologias mais citadas na literatura e suas aplicações no contexto de RH:</w:t>
      </w:r>
    </w:p>
    <w:p>
      <w:pPr>
        <w:pStyle w:val="style0"/>
        <w:spacing w:before="240" w:after="240" w:lineRule="auto" w:line="360"/>
        <w:jc w:val="center"/>
        <w:rPr>
          <w:rFonts w:ascii="Arial" w:cs="Arial" w:eastAsia="Arial" w:hAnsi="Arial"/>
        </w:rPr>
      </w:pPr>
      <w:r>
        <w:rPr>
          <w:rFonts w:ascii="Arial" w:cs="Arial" w:eastAsia="Arial" w:hAnsi="Arial"/>
        </w:rPr>
        <w:t>Quadro 1 – Aplicações da IA em Recrutamento e Seleção</w:t>
      </w:r>
    </w:p>
    <w:tbl>
      <w:tblPr>
        <w:tblStyle w:val="style4101"/>
        <w:tblW w:w="9070"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2352"/>
        <w:gridCol w:w="3546"/>
        <w:gridCol w:w="3172"/>
      </w:tblGrid>
      <w:tr>
        <w:trPr>
          <w:trHeight w:val="500" w:hRule="atLeast"/>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b/>
                <w:sz w:val="20"/>
                <w:szCs w:val="20"/>
              </w:rPr>
            </w:pPr>
            <w:r>
              <w:rPr>
                <w:rFonts w:ascii="Arial" w:cs="Arial" w:eastAsia="Arial" w:hAnsi="Arial"/>
                <w:b/>
                <w:sz w:val="20"/>
                <w:szCs w:val="20"/>
              </w:rPr>
              <w:t>Tecnologia Aplicada</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b/>
                <w:sz w:val="20"/>
                <w:szCs w:val="20"/>
              </w:rPr>
            </w:pPr>
            <w:r>
              <w:rPr>
                <w:rFonts w:ascii="Arial" w:cs="Arial" w:eastAsia="Arial" w:hAnsi="Arial"/>
                <w:b/>
                <w:sz w:val="20"/>
                <w:szCs w:val="20"/>
              </w:rPr>
              <w:t>Função Executada</w:t>
            </w:r>
          </w:p>
        </w:tc>
        <w:tc>
          <w:tcPr>
            <w:tcW w:w="3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b/>
                <w:sz w:val="20"/>
                <w:szCs w:val="20"/>
              </w:rPr>
            </w:pPr>
            <w:r>
              <w:rPr>
                <w:rFonts w:ascii="Arial" w:cs="Arial" w:eastAsia="Arial" w:hAnsi="Arial"/>
                <w:b/>
                <w:sz w:val="20"/>
                <w:szCs w:val="20"/>
              </w:rPr>
              <w:t>Benefícios Relatados</w:t>
            </w:r>
          </w:p>
        </w:tc>
      </w:tr>
      <w:tr>
        <w:tblPrEx/>
        <w:trPr>
          <w:trHeight w:val="770" w:hRule="atLeast"/>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Triagem Automatizada</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Análise de palavras-chave em currículos</w:t>
            </w:r>
          </w:p>
        </w:tc>
        <w:tc>
          <w:tcPr>
            <w:tcW w:w="3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Redução de tempo e maior objetividade</w:t>
            </w:r>
          </w:p>
        </w:tc>
      </w:tr>
      <w:tr>
        <w:tblPrEx/>
        <w:trPr>
          <w:trHeight w:val="770" w:hRule="atLeast"/>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Análise preditiva</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Avaliação do potencial de performance futura</w:t>
            </w:r>
          </w:p>
        </w:tc>
        <w:tc>
          <w:tcPr>
            <w:tcW w:w="3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Decisões baseadas em dados históricos</w:t>
            </w:r>
          </w:p>
        </w:tc>
      </w:tr>
      <w:tr>
        <w:tblPrEx/>
        <w:trPr>
          <w:trHeight w:val="770" w:hRule="atLeast"/>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Videoentrevistas com IA</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Leitura de microexpressões e entonação</w:t>
            </w:r>
          </w:p>
        </w:tc>
        <w:tc>
          <w:tcPr>
            <w:tcW w:w="3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Avaliação emocional e comportamental</w:t>
            </w:r>
          </w:p>
        </w:tc>
      </w:tr>
      <w:tr>
        <w:tblPrEx/>
        <w:trPr>
          <w:trHeight w:val="770" w:hRule="atLeast"/>
        </w:trPr>
        <w:tc>
          <w:tcPr>
            <w:tcW w:w="23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Chatbots de pré-entrevista</w:t>
            </w:r>
          </w:p>
        </w:tc>
        <w:tc>
          <w:tcPr>
            <w:tcW w:w="35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Interação preliminar com candidatos</w:t>
            </w:r>
          </w:p>
        </w:tc>
        <w:tc>
          <w:tcPr>
            <w:tcW w:w="31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360"/>
              <w:jc w:val="center"/>
              <w:rPr>
                <w:rFonts w:ascii="Arial" w:cs="Arial" w:eastAsia="Arial" w:hAnsi="Arial"/>
                <w:sz w:val="20"/>
                <w:szCs w:val="20"/>
              </w:rPr>
            </w:pPr>
            <w:r>
              <w:rPr>
                <w:rFonts w:ascii="Arial" w:cs="Arial" w:eastAsia="Arial" w:hAnsi="Arial"/>
                <w:sz w:val="20"/>
                <w:szCs w:val="20"/>
              </w:rPr>
              <w:t>Agilidade na coleta de informações</w:t>
            </w:r>
          </w:p>
        </w:tc>
      </w:tr>
    </w:tbl>
    <w:p>
      <w:pPr>
        <w:pStyle w:val="style0"/>
        <w:spacing w:before="240" w:after="240" w:lineRule="auto" w:line="360"/>
        <w:jc w:val="center"/>
        <w:rPr>
          <w:rFonts w:ascii="Arial" w:cs="Arial" w:eastAsia="Arial" w:hAnsi="Arial"/>
        </w:rPr>
      </w:pPr>
      <w:r>
        <w:rPr>
          <w:rFonts w:ascii="Arial" w:cs="Arial" w:eastAsia="Arial" w:hAnsi="Arial"/>
        </w:rPr>
        <w:t>Fonte: Dados organizados a partir da revisão bibliográfica (2025).</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​O Quadro 1 sintetiza as principais aplicações da Inteligência Artificial (IA) nos processos de recrutamento e seleção, destacando quatro tecnologias amplamente utilizadas: triagem automatizada de currículos, análise preditiva de performance, entrevistas com reconhecimento facial e chatbots de pré-entrevista. Observa-se que, em todos os casos, a IA é empregada com a finalidade de acelerar a tomada de decisão, reduzir custos operacionais e padronizar critérios avaliativos.​</w:t>
      </w:r>
    </w:p>
    <w:p>
      <w:pPr>
        <w:pStyle w:val="style0"/>
        <w:spacing w:before="240" w:after="240" w:lineRule="auto" w:line="360"/>
        <w:jc w:val="both"/>
        <w:rPr>
          <w:rFonts w:ascii="Arial" w:cs="Arial" w:eastAsia="Arial" w:hAnsi="Arial"/>
          <w:color w:val="1155cc"/>
          <w:sz w:val="24"/>
          <w:szCs w:val="24"/>
          <w:u w:val="single"/>
        </w:rPr>
      </w:pPr>
      <w:r>
        <w:rPr>
          <w:rFonts w:ascii="Arial" w:cs="Arial" w:eastAsia="Arial" w:hAnsi="Arial"/>
          <w:sz w:val="24"/>
          <w:szCs w:val="24"/>
        </w:rPr>
        <w:t>A triagem automatizada de currículos destaca-se como uma das ferramentas mais consolidadas, utilizando algoritmos para identificar palavras-chave e verificar a aderência do perfil profissional às exigências da vaga. Essa tecnologia permite uma análise objetiva e eficiente de grandes volumes de candidaturas, otimizando o tempo dos recrutadores e aumentando a precisão na seleção dos candidatos mais adequados.</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​A análise preditiva consolidou-se como uma ferramenta estratégica no recrutamento e seleção, permitindo a antecipação de comportamentos futuros com base em dados históricos e comportamentais dos candidatos. Essa abordagem utiliza algoritmos de inteligência artificial para identificar padrões que indicam o potencial de sucesso de um profissional em determinada função, considerando fatores como experiências anteriores, habilidades, perfil comportamental e compatibilidade com a cultura organizacional.​</w:t>
      </w:r>
    </w:p>
    <w:p>
      <w:pPr>
        <w:pStyle w:val="style0"/>
        <w:spacing w:before="240" w:after="240" w:lineRule="auto" w:line="360"/>
        <w:jc w:val="both"/>
        <w:rPr>
          <w:rFonts w:ascii="Arial" w:cs="Arial" w:eastAsia="Arial" w:hAnsi="Arial"/>
          <w:color w:val="1155cc"/>
          <w:sz w:val="24"/>
          <w:szCs w:val="24"/>
          <w:u w:val="single"/>
        </w:rPr>
      </w:pPr>
      <w:r>
        <w:rPr>
          <w:rFonts w:ascii="Arial" w:cs="Arial" w:eastAsia="Arial" w:hAnsi="Arial"/>
          <w:sz w:val="24"/>
          <w:szCs w:val="24"/>
        </w:rPr>
        <w:t>No contexto do recrutamento preditivo, a análise preditiva busca encontrar o talento com maior encaixe à vaga disponível, considerando tanto as habilidades técnicas quanto as características comportamentais. Por meio do People Analytics e do Big Data, o recrutamento preditivo ajuda a tomar decisões mais estratégicas, evitando contratações erradas e contribuindo para o sucesso tanto da empresa quanto dos colaboradores.​</w:t>
      </w:r>
      <w:r>
        <w:rPr/>
        <w:fldChar w:fldCharType="begin"/>
      </w:r>
      <w:r>
        <w:instrText xml:space="preserve"> HYPERLINK "https://www.gupy.io/blog/recrutamento-preditivo?utm_source=chatgpt.com" </w:instrText>
      </w:r>
      <w:r>
        <w:rPr/>
        <w:fldChar w:fldCharType="separate"/>
      </w:r>
      <w:r>
        <w:rPr>
          <w:rFonts w:ascii="Arial" w:cs="Arial" w:eastAsia="Arial" w:hAnsi="Arial"/>
          <w:color w:val="1155cc"/>
          <w:sz w:val="24"/>
          <w:szCs w:val="24"/>
          <w:u w:val="single"/>
        </w:rPr>
        <w:t>Gupy | Impulsione o seu RH+2Gupy | Impulsione o seu RH+2Ticket+2</w:t>
      </w:r>
      <w:r>
        <w:rPr/>
        <w:fldChar w:fldCharType="end"/>
      </w:r>
    </w:p>
    <w:p>
      <w:pPr>
        <w:pStyle w:val="style0"/>
        <w:spacing w:before="240" w:after="240" w:lineRule="auto" w:line="360"/>
        <w:jc w:val="both"/>
        <w:rPr>
          <w:rFonts w:ascii="Arial" w:cs="Arial" w:eastAsia="Arial" w:hAnsi="Arial"/>
          <w:color w:val="1155cc"/>
          <w:sz w:val="24"/>
          <w:szCs w:val="24"/>
          <w:u w:val="single"/>
        </w:rPr>
      </w:pPr>
      <w:r>
        <w:rPr>
          <w:rFonts w:ascii="Arial" w:cs="Arial" w:eastAsia="Arial" w:hAnsi="Arial"/>
          <w:sz w:val="24"/>
          <w:szCs w:val="24"/>
        </w:rPr>
        <w:t>Além disso, a análise preditiva aplicada ao RH permite ter visão sobre fatores que motivaram pedidos de demissão, as maiores forças e as principais fraquezas dos times, pessoas colaboradoras com propensão para afetar o bom desempenho das equipes, fatores que aumentam ou reduzem o turnover, habilidades que precisam ser desenvolvidas nos colaboradores e padrões comportamentais a serem buscados em futuras contratações.​</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A aplicação da análise preditiva no recrutamento não apenas otimiza o processo seletivo, mas também contribui para a construção de equipes mais alinhadas aos objetivos organizacionais, promovendo um ambiente de trabalho mais produtivo e satisfatório para todos os envolvidos.</w:t>
      </w:r>
    </w:p>
    <w:p>
      <w:pPr>
        <w:pStyle w:val="style0"/>
        <w:spacing w:before="240" w:after="240" w:lineRule="auto" w:line="360"/>
        <w:jc w:val="both"/>
        <w:rPr>
          <w:rFonts w:ascii="Arial" w:cs="Arial" w:eastAsia="Arial" w:hAnsi="Arial"/>
          <w:sz w:val="24"/>
          <w:szCs w:val="24"/>
        </w:rPr>
      </w:pP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 xml:space="preserve">No que diz respeito às entrevistas com reconhecimento de expressões faciais e voz, observa-se uma tendência crescente à incorporação de elementos biométricos e comportamentais como parte do diagnóstico de competências socioemocionais. Ferramentas como o software HireVue analisam características como linguagem verbal, entonação da fala e expressões faciais dos candidatos durante entrevistas gravadas, visando avaliar traços como empatia, adaptabilidade e inteligência emocional </w:t>
      </w:r>
      <w:r>
        <w:rPr>
          <w:rFonts w:ascii="Arial" w:cs="Arial" w:eastAsia="Arial" w:hAnsi="Arial"/>
          <w:sz w:val="24"/>
          <w:szCs w:val="24"/>
        </w:rPr>
        <w:t>M</w:t>
      </w:r>
      <w:r>
        <w:rPr>
          <w:rFonts w:ascii="Arial" w:cs="Arial" w:eastAsia="Arial" w:hAnsi="Arial"/>
          <w:sz w:val="24"/>
          <w:szCs w:val="24"/>
          <w:lang w:val="en-US"/>
        </w:rPr>
        <w:t>PT</w:t>
      </w:r>
      <w:r>
        <w:rPr>
          <w:rFonts w:ascii="Arial" w:cs="Arial" w:eastAsia="Arial" w:hAnsi="Arial"/>
          <w:sz w:val="24"/>
          <w:szCs w:val="24"/>
        </w:rPr>
        <w:t>(</w:t>
      </w:r>
      <w:r>
        <w:rPr>
          <w:rFonts w:ascii="Arial" w:cs="Arial" w:eastAsia="Arial" w:hAnsi="Arial"/>
          <w:sz w:val="24"/>
          <w:szCs w:val="24"/>
        </w:rPr>
        <w:t xml:space="preserve"> 2021). Essa integração de tecnologias aumenta a complexidade do processo seletivo e exige maior precisão algorítmica para garantir avaliações justas e eficazes.​</w:t>
      </w:r>
    </w:p>
    <w:p>
      <w:pPr>
        <w:pStyle w:val="style0"/>
        <w:spacing w:before="240" w:after="240" w:lineRule="auto" w:line="360"/>
        <w:jc w:val="both"/>
        <w:rPr>
          <w:rFonts w:ascii="Arial" w:cs="Arial" w:eastAsia="Arial" w:hAnsi="Arial"/>
          <w:sz w:val="24"/>
          <w:szCs w:val="24"/>
        </w:rPr>
      </w:pPr>
      <w:r>
        <w:rPr>
          <w:rFonts w:ascii="Arial" w:cs="Arial" w:eastAsia="Arial" w:hAnsi="Arial"/>
          <w:sz w:val="24"/>
          <w:szCs w:val="24"/>
        </w:rPr>
        <w:t>A utilização dessas tecnologias no recrutamento e seleção oferece benefícios significativos, como a redução de vieses inconscientes e a melhoria na qualidade das contratações. No entanto, também levanta questões éticas e legais, especialmente relacionadas à privacidade dos candidatos e à transparência dos critérios utilizados pelos algoritmos. Portanto, é fundamental que as organizações adotem práticas responsáveis e éticas na aplicação da inteligência artificial, garantindo que os processos seletivos sejam justos e equitativos para todos os candidatos (ANDRADE; REIS, 2022).</w:t>
      </w:r>
    </w:p>
    <w:p>
      <w:pPr>
        <w:pStyle w:val="style0"/>
        <w:spacing w:after="0" w:lineRule="auto" w:line="360"/>
        <w:ind w:firstLine="708"/>
        <w:jc w:val="both"/>
        <w:rPr>
          <w:rFonts w:ascii="Arial" w:cs="Arial" w:eastAsia="Arial" w:hAnsi="Arial"/>
          <w:sz w:val="24"/>
          <w:szCs w:val="24"/>
        </w:rPr>
      </w:pP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Por fim, os chatbots de pré-entrevista representam uma solução eficiente para a triagem inicial e a coleta de informações básicas, otimizando a comunicação entre o candidato e a empresa de forma escalável. Em conjunto, os dados da tabela revelam que a IA não apenas substitui tarefas antes manuais, mas transforma a lógica de análise de perfis, deslocando o foco da experiência descritiva para uma avaliação multidimensional, baseada em dados, indicadores preditivos e variáveis comportamentais.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Tais recursos são amplamente defendidos na literatura por sua capacidade de reduzir subjetividades no processo seletivo e permitir decisões mais ágeis e embasadas (BLUME</w:t>
      </w:r>
      <w:r>
        <w:rPr>
          <w:rFonts w:ascii="Arial" w:cs="Arial" w:eastAsia="Arial" w:hAnsi="Arial"/>
          <w:sz w:val="24"/>
          <w:szCs w:val="24"/>
        </w:rPr>
        <w:t>M</w:t>
      </w:r>
      <w:r>
        <w:rPr>
          <w:rFonts w:ascii="Arial" w:cs="Arial" w:eastAsia="Arial" w:hAnsi="Arial"/>
          <w:sz w:val="24"/>
          <w:szCs w:val="24"/>
        </w:rPr>
        <w:t>; CEPELLOS, 2023). A padronização dos critérios de análise pode contribuir para a promoção da equidade, desde que os dados utilizados para treinamento dos algoritmos estejam livres de distorções históricas e preconceitos.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Entretanto, os estudos também alertam para aA adoção indiscriminada de ferramentas tecnológicas baseadas em Inteligência Artificial (IA) nos processos seletivos pode não apenas reproduzir, mas também amplificar estigmas sociais e desigualdades estruturais já presentes no mercado de trabalho. Essa preocupação se intensifica quando os algoritmos são desenvolvidos a partir de bases de dados enviesadas, frequentemente alimentadas por históricos de decisões humanas marcadas por critérios subjetivos e preconceituosos.​</w:t>
      </w:r>
    </w:p>
    <w:p>
      <w:pPr>
        <w:pStyle w:val="style0"/>
        <w:spacing w:after="0" w:lineRule="auto" w:line="360"/>
        <w:ind w:firstLine="708"/>
        <w:jc w:val="both"/>
        <w:rPr>
          <w:rFonts w:ascii="Arial" w:cs="Arial" w:eastAsia="Arial" w:hAnsi="Arial"/>
          <w:color w:val="1155cc"/>
          <w:sz w:val="24"/>
          <w:szCs w:val="24"/>
          <w:u w:val="single"/>
        </w:rPr>
      </w:pPr>
      <w:r>
        <w:rPr>
          <w:rFonts w:ascii="Arial" w:cs="Arial" w:eastAsia="Arial" w:hAnsi="Arial"/>
          <w:sz w:val="24"/>
          <w:szCs w:val="24"/>
        </w:rPr>
        <w:t xml:space="preserve">Dessa maneira, observa-se que sistemas de IA treinados com dados históricos tendem a perpetuar padrões discriminatórios existentes, ao invés de corrigi-los. Por exemplo, se uma empresa historicamente contratou majoritariamente homens para determinadas posições, um algoritmo treinado com esses dados pode, inadvertidamente, favorecer candidatos do sexo masculino em detrimento de candidatas igualmente qualificadas.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Além disso, a falta de diversidade nos conjuntos de dados utilizados para treinar algoritmos pode resultar em sistemas que não reconhecem ou valorizam adequadamente as competências de grupos sub-representados. Isso ocorre porque os algoritmos aprendem a partir dos padrões presentes nos dados fornecidos, e se esses dados refletem preconceitos ou exclusões históricas, o sistema tende a replicá-los </w:t>
      </w:r>
      <w:r>
        <w:rPr>
          <w:rFonts w:ascii="Arial" w:cs="Arial" w:eastAsia="Arial" w:hAnsi="Arial"/>
          <w:sz w:val="24"/>
          <w:szCs w:val="24"/>
        </w:rPr>
        <w:t>Ponti(</w:t>
      </w:r>
      <w:r>
        <w:rPr>
          <w:rFonts w:ascii="Arial" w:cs="Arial" w:eastAsia="Arial" w:hAnsi="Arial"/>
          <w:sz w:val="24"/>
          <w:szCs w:val="24"/>
        </w:rPr>
        <w:t xml:space="preserve"> 2023).​</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Portanto, é fundamental que as organizações adotem medidas para garantir a equidade e a justiça nos processos seletivos que utilizam IA. Isso inclui a implementação de auditorias regulares nos algoritmos, a utilização de conjuntos de dados diversos e representativos, e a transparência nos critérios de seleção utilizados pelos sistemas automatizados. Somente assim será possível mitigar os riscos de discriminação algorítmica e promover processos seletivos mais justos e inclusivos.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A ausência de critérios transparentes nos modelos algorítmicos, bem como a opacidade em relação às variáveis utilizadas para classificar candidatos, dificulta a detecção de discriminações sutis, tornando o processo seletivo ainda mais vulnerável a injustiças automatizadas. Pesquisas recentes revelam que sistemas adotados por grandes corporações internacionais demonstraram enviesamento a favor de candidatos do sexo masculino, ao mesmo tempo em que penalizavam padrões linguísticos e comportamentais associados a mulheres e a indivíduos pertencentes a grupos étnico-raciais minorizados (ANDRADE; REIS, 2021). </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Esses casos evidenciam que a Inteligência Artificial, embora tecnicamente avançada, não é neutra em sua operação: ela reproduz os dados com os quais foi treinada e, por isso, carrega consigo os valores, as omissões e os preconceitos embutidos nos contextos sociais que os geraram. A ausência de mecanismos robustos de validação ética, de auditoria contínua e de controle externo compromete a legitimidade dos processos seletivos automatizados e impõe às organizações a necessidade de desenvolver políticas de governança algorítmica que combinem eficiência técnica com justiça social.</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 xml:space="preserve">Nesse contexto, a governança algorítmica surge como um dos principais desafios contemporâneos para os gestores de Recursos Humanos. Conforme apontam </w:t>
      </w:r>
      <w:r>
        <w:rPr>
          <w:rFonts w:ascii="Arial" w:cs="Arial" w:eastAsia="Arial" w:hAnsi="Arial"/>
          <w:sz w:val="24"/>
          <w:szCs w:val="24"/>
        </w:rPr>
        <w:t>(SANTOS;MENDONÇA,</w:t>
      </w:r>
      <w:r>
        <w:rPr>
          <w:rFonts w:ascii="Arial" w:cs="Arial" w:eastAsia="Arial" w:hAnsi="Arial"/>
          <w:sz w:val="24"/>
          <w:szCs w:val="24"/>
        </w:rPr>
        <w:t>2022), a criação de comitês interdisciplinares para monitoramento ético dos sistemas de IA e a implantação de protocolos de auditoria são mecanismos eficazes para garantir a conformidade com legislações como a Lei Geral de Proteção de Dados (LGPD) e mitigar riscos de discriminação.</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Assim, o Quadro 2 resume os principais benefícios e riscos identificados com base nos estudos analisados:</w:t>
      </w:r>
    </w:p>
    <w:p>
      <w:pPr>
        <w:pStyle w:val="style0"/>
        <w:spacing w:before="240" w:after="240" w:lineRule="auto" w:line="360"/>
        <w:jc w:val="center"/>
        <w:rPr>
          <w:rFonts w:ascii="Arial" w:cs="Arial" w:eastAsia="Arial" w:hAnsi="Arial"/>
        </w:rPr>
      </w:pPr>
      <w:r>
        <w:rPr>
          <w:rFonts w:ascii="Arial" w:cs="Arial" w:eastAsia="Arial" w:hAnsi="Arial"/>
        </w:rPr>
        <w:t>Quadro 2 – Benefícios e Riscos da IA nos Processos Seletivos</w:t>
      </w:r>
    </w:p>
    <w:tbl>
      <w:tblPr>
        <w:tblStyle w:val="style4102"/>
        <w:tblW w:w="9070"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4513"/>
        <w:gridCol w:w="4557"/>
      </w:tblGrid>
      <w:tr>
        <w:trPr>
          <w:trHeight w:val="50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Benefícios Potenciais</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Riscos Potenciais</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Automatização de tarefas repetitivas e operacionais</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Reforço de vieses históricos e discriminações algorítmicas</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Redução do tempo médio de contratação</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Opacidade dos critérios de decisão (falta de explicabilidade)</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Triagem padronizada e baseada em dados objetivos</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Utilização de dados sensíveis sem consentimento claro</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Análise preditiva de desempenho e fit cultural</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Exclusão de candidatos com perfis não convencionais</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Otimização da experiência do candidato com chatbots e interfaces</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Desumanização da seleção e ausência de escuta ativa</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Apoio à diversidade quando bem programada</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Falta de governança algorítmica e responsabilização institucional</w:t>
            </w:r>
          </w:p>
        </w:tc>
      </w:tr>
      <w:tr>
        <w:tblPrEx/>
        <w:trPr>
          <w:trHeight w:val="770" w:hRule="atLeast"/>
        </w:trPr>
        <w:tc>
          <w:tcPr>
            <w:tcW w:w="4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Melhoria na assertividade da contratação e redução de turnover</w:t>
            </w:r>
          </w:p>
        </w:tc>
        <w:tc>
          <w:tcPr>
            <w:tcW w:w="4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after="0" w:lineRule="auto" w:line="240"/>
              <w:jc w:val="center"/>
              <w:rPr>
                <w:rFonts w:ascii="Arial" w:cs="Arial" w:eastAsia="Arial" w:hAnsi="Arial"/>
                <w:sz w:val="20"/>
                <w:szCs w:val="20"/>
              </w:rPr>
            </w:pPr>
            <w:r>
              <w:rPr>
                <w:rFonts w:ascii="Arial" w:cs="Arial" w:eastAsia="Arial" w:hAnsi="Arial"/>
                <w:sz w:val="20"/>
                <w:szCs w:val="20"/>
              </w:rPr>
              <w:t>Violação de direitos fundamentais, como privacidade e igualdade</w:t>
            </w:r>
          </w:p>
        </w:tc>
      </w:tr>
    </w:tbl>
    <w:p>
      <w:pPr>
        <w:pStyle w:val="style0"/>
        <w:spacing w:before="240" w:after="240" w:lineRule="auto" w:line="360"/>
        <w:jc w:val="center"/>
        <w:rPr>
          <w:rFonts w:ascii="Arial" w:cs="Arial" w:eastAsia="Arial" w:hAnsi="Arial"/>
        </w:rPr>
      </w:pPr>
      <w:r>
        <w:rPr>
          <w:rFonts w:ascii="Arial" w:cs="Arial" w:eastAsia="Arial" w:hAnsi="Arial"/>
        </w:rPr>
        <w:t>Fonte: Elaborado pelo autor a partir da revisão bibliográfica (2025).</w:t>
      </w:r>
    </w:p>
    <w:p>
      <w:pPr>
        <w:pStyle w:val="style0"/>
        <w:spacing w:after="0" w:lineRule="auto" w:line="360"/>
        <w:ind w:firstLine="851"/>
        <w:jc w:val="both"/>
        <w:rPr>
          <w:rFonts w:ascii="Arial" w:cs="Arial" w:eastAsia="Arial" w:hAnsi="Arial"/>
          <w:sz w:val="24"/>
          <w:szCs w:val="24"/>
        </w:rPr>
      </w:pP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O Quadro 2 sintetiza, de maneira comparativa, os principais benefícios e riscos associados à utilização da Inteligência Artificial nos processos seletivos. No campo dos benefícios, observa-se que a IA contribui diretamente para a automação de tarefas repetitivas e de alto volume, como a triagem de currículos e a condução de entrevistas padronizadas, o que impacta positivamente na redução do tempo médio de contratação e no aumento da produtividade da equipe de Recursos Humanos.</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Outro aspecto relevante é a padronização dos critérios de avaliação, que pode levar a uma maior consistência nas decisões, além da possibilidade de utilizar dados históricos para prever a performance e o alinhamento cultural dos candidatos. Tais fatores têm potencial para diminuir o turnover e elevar os níveis de acerto nas contratações. Contudo, o lado oposto do quadro revela riscos igualmente significativos. A depender da qualidade dos dados de treinamento e da ausência de supervisão ética, a IA pode reproduzir e até intensificar vieses discriminatórios, afetando negativamente grupos historicamente marginalizados.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opacidade dos algoritmos e a dificuldade de explicitação dos critérios de decisão comprometem a transparência do processo e dificultam a responsabilização institucional. Além disso, a desumanização da experiência do candidato e a exclusão de perfis considerados “não convencionais” geram preocupações quanto à equidade e à justiça nos processos seletivos. A análise integrada da figura reforça, portanto, que os benefícios da IA só se concretizam plenamente quando acompanhados de uma governança responsável, com protocolos de ética, auditoria contínua e compromisso com os direitos fundamentais dos candidatos.</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Por fim, os resultados da pesquisa sugerem que, embora a IA representa uma revolução no campo da gestão de pessoas, sua adoção deve ser acompanhada por políticas de transparência, ética e educação digital contínua entre os profissionais de RH. O uso de inteligência artificial na seleção de candidatos é, portanto, uma prática de alto potencial estratégico, mas que exige uma abordagem crítica e normativa para que seus impactos sejam positivos e sustentáveis no ambiente organizacional.</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discussão dos resultados evidencia que a aplicação da Inteligência Artificial nos processos de recrutamento e seleção representa uma ruptura significativa com os modelos tradicionais de gestão de pessoas, inaugurando uma nova lógica decisória sustentada por dados, algoritmos e sistemas preditivos. Entre os aspectos mais inovadores identificados, destaca-se o potencial da IA para ampliar a eficiência operacional, personalizar estratégias de avaliação de candidatos e transformar o papel do RH em direção a uma atuação mais analítica e estratégica. No entanto, o estudo também revela que os avanços tecnológicos não são neutros e carregam consigo implicações éticas e jurídicas complexas, especialmente no que se refere à transparência dos algoritmos, ao tratamento de dados sensíveis e à possibilidade de reprodução de vieses históricos.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Nesse sentido, autores como </w:t>
      </w:r>
      <w:r>
        <w:rPr>
          <w:rFonts w:ascii="Arial" w:cs="Arial" w:eastAsia="Arial" w:hAnsi="Arial"/>
          <w:sz w:val="24"/>
          <w:szCs w:val="24"/>
        </w:rPr>
        <w:t>Dastin(</w:t>
      </w:r>
      <w:r>
        <w:rPr>
          <w:rFonts w:ascii="Arial" w:cs="Arial" w:eastAsia="Arial" w:hAnsi="Arial"/>
          <w:sz w:val="24"/>
          <w:szCs w:val="24"/>
        </w:rPr>
        <w:t xml:space="preserve">2021) e Santos e Mendonça (2022) reforçam a necessidade de implantação de sistemas de governança algorítmica, capazes de monitorar, auditar e corrigir eventuais distorções nos processos automatizados. Conclui-se, portanto, que a adoção da IA na gestão de talentos pode representar uma vantagem competitiva real, desde que esteja acompanhada de uma cultura organizacional orientada à responsabilidade digital, à equidade nas decisões e à conformidade com marcos regulatórios como a LGPD.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 xml:space="preserve">A análise integrativa realizada neste capítulo contribui significativamente para o avanço do debate científico e aplicado ao demonstrar que a inovação tecnológica no campo da gestão de pessoas, particularmente por meio da Inteligência Artificial, requer mais do que infraestrutura técnica e implementação de ferramentas automatizadas. </w:t>
      </w:r>
    </w:p>
    <w:p>
      <w:pPr>
        <w:pStyle w:val="style0"/>
        <w:spacing w:after="0" w:lineRule="auto" w:line="360"/>
        <w:ind w:firstLine="720"/>
        <w:jc w:val="both"/>
        <w:rPr>
          <w:rFonts w:ascii="Arial" w:cs="Arial" w:eastAsia="Arial" w:hAnsi="Arial"/>
          <w:i/>
          <w:iCs/>
          <w:sz w:val="24"/>
          <w:szCs w:val="24"/>
        </w:rPr>
      </w:pPr>
      <w:r>
        <w:rPr>
          <w:rFonts w:ascii="Arial" w:cs="Arial" w:eastAsia="Arial" w:hAnsi="Arial"/>
          <w:sz w:val="24"/>
          <w:szCs w:val="24"/>
        </w:rPr>
        <w:t xml:space="preserve">O estudo evidencia que os ganhos em eficiência e acurácia somente se consolidam como vantagens organizacionais sustentáveis quando acompanhados de um compromisso institucional robusto com princípios éticos, políticas de diversidade e práticas de inclusão efetiva. A utilização de algoritmos em processos seletivos, quando desprovida de supervisão crítica e responsabilidade social, corre o risco de perpetuar estruturas excludentes sob a aparência de neutralidade técnica. Nesse sentido, conforme destacam autores como </w:t>
      </w:r>
      <w:r>
        <w:rPr>
          <w:rFonts w:ascii="Arial" w:cs="Arial" w:eastAsia="Arial" w:hAnsi="Arial"/>
          <w:sz w:val="24"/>
          <w:szCs w:val="24"/>
        </w:rPr>
        <w:t>Noble(</w:t>
      </w:r>
      <w:r>
        <w:rPr>
          <w:rFonts w:ascii="Arial" w:cs="Arial" w:eastAsia="Arial" w:hAnsi="Arial"/>
          <w:sz w:val="24"/>
          <w:szCs w:val="24"/>
        </w:rPr>
        <w:t xml:space="preserve">2022) e </w:t>
      </w:r>
      <w:r>
        <w:rPr>
          <w:rFonts w:ascii="Arial" w:cs="Arial" w:eastAsia="Arial" w:hAnsi="Arial"/>
          <w:sz w:val="24"/>
          <w:szCs w:val="24"/>
        </w:rPr>
        <w:t>(ANDRADE;REIS</w:t>
      </w:r>
      <w:r>
        <w:rPr>
          <w:rFonts w:ascii="Arial" w:cs="Arial" w:eastAsia="Arial" w:hAnsi="Arial"/>
          <w:sz w:val="24"/>
          <w:szCs w:val="24"/>
        </w:rPr>
        <w:t xml:space="preserve"> </w:t>
      </w:r>
      <w:r>
        <w:rPr>
          <w:rFonts w:ascii="Arial" w:cs="Arial" w:eastAsia="Arial" w:hAnsi="Arial"/>
          <w:sz w:val="24"/>
          <w:szCs w:val="24"/>
        </w:rPr>
        <w:t>,</w:t>
      </w:r>
      <w:r>
        <w:rPr>
          <w:rFonts w:ascii="Arial" w:cs="Arial" w:eastAsia="Arial" w:hAnsi="Arial"/>
          <w:sz w:val="24"/>
          <w:szCs w:val="24"/>
        </w:rPr>
        <w:t>2021), a tecnologia carrega em sua codificação valores, omissões e preconceitos que refletem contextos sociais históricos, sendo imprescindível que sua aplicação no contexto organizacional seja orientada por parâmetros de justiça algorítmica, transparência e</w:t>
      </w:r>
      <w:r>
        <w:rPr>
          <w:rFonts w:ascii="Arial" w:cs="Arial" w:eastAsia="Arial" w:hAnsi="Arial"/>
          <w:i/>
          <w:iCs/>
          <w:sz w:val="24"/>
          <w:szCs w:val="24"/>
        </w:rPr>
        <w:t xml:space="preserve"> accountability. </w:t>
      </w:r>
    </w:p>
    <w:p>
      <w:pPr>
        <w:pStyle w:val="style0"/>
        <w:spacing w:after="0" w:lineRule="auto" w:line="360"/>
        <w:ind w:firstLine="720"/>
        <w:jc w:val="both"/>
        <w:rPr>
          <w:rFonts w:ascii="Arial" w:cs="Arial" w:eastAsia="Arial" w:hAnsi="Arial"/>
          <w:sz w:val="24"/>
          <w:szCs w:val="24"/>
        </w:rPr>
      </w:pPr>
      <w:r>
        <w:rPr>
          <w:rFonts w:ascii="Arial" w:cs="Arial" w:eastAsia="Arial" w:hAnsi="Arial"/>
          <w:sz w:val="24"/>
          <w:szCs w:val="24"/>
        </w:rPr>
        <w:t>A inovação, portanto, não deve ser compreendida apenas como modernização de processos, mas como oportunidade para reconfigurar práticas organizacionais com base em equidade e respeito aos direitos fundamentais. A construção de ambientes corporativos mais justos e diversos exige que o RH 4.0 esteja ancorado em uma cultura de dados responsável, capaz de equilibrar performance e humanidade, métricas e singularidades, eficiência e ética.</w:t>
      </w:r>
    </w:p>
    <w:p>
      <w:pPr>
        <w:pStyle w:val="style0"/>
        <w:spacing w:after="0" w:lineRule="auto" w:line="360"/>
        <w:ind w:firstLine="720"/>
        <w:jc w:val="both"/>
        <w:rPr>
          <w:rFonts w:ascii="Arial" w:cs="Arial" w:eastAsia="Arial" w:hAnsi="Arial"/>
          <w:sz w:val="24"/>
          <w:szCs w:val="24"/>
        </w:rPr>
      </w:pPr>
    </w:p>
    <w:p>
      <w:pPr>
        <w:pStyle w:val="style0"/>
        <w:spacing w:lineRule="auto" w:line="360"/>
        <w:jc w:val="both"/>
        <w:rPr>
          <w:rFonts w:ascii="Arial" w:cs="Arial" w:eastAsia="Arial" w:hAnsi="Arial"/>
          <w:b/>
          <w:sz w:val="24"/>
          <w:szCs w:val="24"/>
        </w:rPr>
      </w:pPr>
      <w:r>
        <w:rPr>
          <w:rFonts w:ascii="Arial" w:cs="Arial" w:eastAsia="Arial" w:hAnsi="Arial"/>
          <w:b/>
          <w:sz w:val="24"/>
          <w:szCs w:val="24"/>
        </w:rPr>
        <w:t>CONSIDERAÇÕES FINAIS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Este estudo teve como objetivo analisar o impacto da aplicação da Inteligência Artificial (IA) nos processos de recrutamento e seleção, com ênfase nos benefícios operacionais, riscos ético-legais e desafios de governança algorítmica. A pesquisa, de natureza qualitativa e baseada em revisão bibliográfica de publicações dos últimos quatro anos, permitiu identificar que a IA tem sido progressivamente incorporada às práticas de Recursos Humanos, promovendo maior eficiência na triagem de currículos, análise preditiva de desempenho e automatização de entrevistas iniciais. Essas inovações têm contribuído para a redução do tempo de contratação e aprimoramento da assertividade nas decisões.​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Contudo, os resultados também evidenciaram preocupações significativas relacionadas à transparência dos algoritmos, potencial reprodução de vieses discriminatórios e conformidade com legislações como a Lei Geral de Proteção de Dados Pessoais (LGPD). A literatura destaca a necessidade de mecanismos de explicabilidade e accountability para garantir processos seletivos justos e equitativos. Além disso, a governança algorítmica surge como um desafio central, exigindo políticas claras e transparentes sobre o uso da IA, bem como a construção de uma cultura organizacional orientada por dados e valores éticos.​</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As contribuições deste trabalho residem na sistematização crítica das aplicações da IA em recrutamento e seleção, oferecendo subsídios teóricos para profissionais e pesquisadores da área de gestão de pessoas. Ao abordar tanto os avanços quanto os desafios, o estudo promove uma reflexão sobre a importância de integrar inovação tecnológica com responsabilidade ética e legal.​</w:t>
      </w:r>
    </w:p>
    <w:p>
      <w:pPr>
        <w:pStyle w:val="style0"/>
        <w:spacing w:after="0" w:lineRule="auto" w:line="360"/>
        <w:ind w:firstLine="708"/>
        <w:jc w:val="both"/>
        <w:rPr>
          <w:rFonts w:ascii="Arial" w:cs="Arial" w:eastAsia="Arial" w:hAnsi="Arial"/>
          <w:sz w:val="24"/>
          <w:szCs w:val="24"/>
        </w:rPr>
      </w:pPr>
      <w:r>
        <w:rPr>
          <w:rFonts w:ascii="Arial" w:cs="Arial" w:eastAsia="Arial" w:hAnsi="Arial"/>
          <w:sz w:val="24"/>
          <w:szCs w:val="24"/>
        </w:rPr>
        <w:t>Entre as limitações da pesquisa, destaca-se a dependência de dados secundários, o que restringe a análise empírica das práticas organizacionais atuais. Para futuras investigações, recomenda-se a realização de estudos de caso em empresas que utilizam IA em seus processos seletivos, a fim de avaliar na prática os impactos identificados na literatura. Além disso, pesquisas que explorem a percepção dos candidatos sobre a utilização da IA podem oferecer insights valiosos para o aprimoramento dessas tecnologias no contexto organizacional.</w:t>
      </w:r>
    </w:p>
    <w:p>
      <w:pPr>
        <w:pStyle w:val="style0"/>
        <w:spacing w:lineRule="auto" w:line="360"/>
        <w:jc w:val="both"/>
        <w:rPr>
          <w:rFonts w:ascii="Arial" w:cs="Arial" w:eastAsia="Arial" w:hAnsi="Arial"/>
        </w:rPr>
      </w:pPr>
    </w:p>
    <w:p>
      <w:pPr>
        <w:pStyle w:val="style0"/>
        <w:spacing w:lineRule="auto" w:line="360"/>
        <w:jc w:val="both"/>
        <w:rPr>
          <w:rFonts w:ascii="Arial" w:cs="Arial" w:eastAsia="Arial" w:hAnsi="Arial"/>
          <w:b/>
          <w:sz w:val="28"/>
          <w:szCs w:val="28"/>
        </w:rPr>
      </w:pPr>
      <w:r>
        <w:rPr>
          <w:rFonts w:ascii="Arial" w:cs="Arial" w:eastAsia="Arial" w:hAnsi="Arial"/>
          <w:b/>
          <w:sz w:val="28"/>
          <w:szCs w:val="28"/>
        </w:rPr>
        <w:t>REFERÊNCIAS</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ALMEIDA, João. </w:t>
      </w:r>
      <w:r>
        <w:rPr>
          <w:rFonts w:ascii="Arial" w:cs="Arial" w:eastAsia="Arial" w:hAnsi="Arial"/>
          <w:i/>
          <w:sz w:val="24"/>
          <w:szCs w:val="24"/>
        </w:rPr>
        <w:t>Ética e governança algorítmica nas organizações</w:t>
      </w:r>
      <w:r>
        <w:rPr>
          <w:rFonts w:ascii="Arial" w:cs="Arial" w:eastAsia="Arial" w:hAnsi="Arial"/>
          <w:sz w:val="24"/>
          <w:szCs w:val="24"/>
        </w:rPr>
        <w:t>. São Paulo: Atlas,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ALVES, Tatiane. </w:t>
      </w:r>
      <w:r>
        <w:rPr>
          <w:rFonts w:ascii="Arial" w:cs="Arial" w:eastAsia="Arial" w:hAnsi="Arial"/>
          <w:i/>
          <w:sz w:val="24"/>
          <w:szCs w:val="24"/>
        </w:rPr>
        <w:t>Tecnologia e o futuro do trabalho: um olhar sobre a seleção por IA</w:t>
      </w:r>
      <w:r>
        <w:rPr>
          <w:rFonts w:ascii="Arial" w:cs="Arial" w:eastAsia="Arial" w:hAnsi="Arial"/>
          <w:sz w:val="24"/>
          <w:szCs w:val="24"/>
        </w:rPr>
        <w:t>. Belo Horizonte: Foco Acadêmico,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BASTOS, Mariana. </w:t>
      </w:r>
      <w:r>
        <w:rPr>
          <w:rFonts w:ascii="Arial" w:cs="Arial" w:eastAsia="Arial" w:hAnsi="Arial"/>
          <w:i/>
          <w:sz w:val="24"/>
          <w:szCs w:val="24"/>
        </w:rPr>
        <w:t>Vieses inconscientes em algoritmos de recrutamento</w:t>
      </w:r>
      <w:r>
        <w:rPr>
          <w:rFonts w:ascii="Arial" w:cs="Arial" w:eastAsia="Arial" w:hAnsi="Arial"/>
          <w:sz w:val="24"/>
          <w:szCs w:val="24"/>
        </w:rPr>
        <w:t>. Revista Brasileira de Gestão e Inovação, v. 10, n. 2, p. 85–102, 2021.</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BRASIL. </w:t>
      </w:r>
      <w:r>
        <w:rPr>
          <w:rFonts w:ascii="Arial" w:cs="Arial" w:eastAsia="Arial" w:hAnsi="Arial"/>
          <w:i/>
          <w:sz w:val="24"/>
          <w:szCs w:val="24"/>
        </w:rPr>
        <w:t>Lei nº 13.709, de 14 de agosto de 2018</w:t>
      </w:r>
      <w:r>
        <w:rPr>
          <w:rFonts w:ascii="Arial" w:cs="Arial" w:eastAsia="Arial" w:hAnsi="Arial"/>
          <w:sz w:val="24"/>
          <w:szCs w:val="24"/>
        </w:rPr>
        <w:t>. Lei Geral de Proteção de Dados Pessoais (LGPD). Diário Oficial da União: seção 1, Brasília, DF, 15 ago. 2018.</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BRASIL. </w:t>
      </w:r>
      <w:r>
        <w:rPr>
          <w:rFonts w:ascii="Arial" w:cs="Arial" w:eastAsia="Arial" w:hAnsi="Arial"/>
          <w:i/>
          <w:sz w:val="24"/>
          <w:szCs w:val="24"/>
        </w:rPr>
        <w:t>Constituição da República Federativa do Brasil de 1988</w:t>
      </w:r>
      <w:r>
        <w:rPr>
          <w:rFonts w:ascii="Arial" w:cs="Arial" w:eastAsia="Arial" w:hAnsi="Arial"/>
          <w:sz w:val="24"/>
          <w:szCs w:val="24"/>
        </w:rPr>
        <w:t>. Diário Oficial da União: seção 1, Brasília, DF, 5 out. 1988.</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CAMARGO, Bruno. </w:t>
      </w:r>
      <w:r>
        <w:rPr>
          <w:rFonts w:ascii="Arial" w:cs="Arial" w:eastAsia="Arial" w:hAnsi="Arial"/>
          <w:i/>
          <w:sz w:val="24"/>
          <w:szCs w:val="24"/>
        </w:rPr>
        <w:t>Recursos Humanos 4.0: transformações digitais e impacto na cultura organizacional</w:t>
      </w:r>
      <w:r>
        <w:rPr>
          <w:rFonts w:ascii="Arial" w:cs="Arial" w:eastAsia="Arial" w:hAnsi="Arial"/>
          <w:sz w:val="24"/>
          <w:szCs w:val="24"/>
        </w:rPr>
        <w:t>. Rio de Janeiro: Elsevier,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CEPELLOS, Marina. </w:t>
      </w:r>
      <w:r>
        <w:rPr>
          <w:rFonts w:ascii="Arial" w:cs="Arial" w:eastAsia="Arial" w:hAnsi="Arial"/>
          <w:i/>
          <w:sz w:val="24"/>
          <w:szCs w:val="24"/>
        </w:rPr>
        <w:t>Justiça algorítmica e discriminação automatizada: desafios contemporâneos</w:t>
      </w:r>
      <w:r>
        <w:rPr>
          <w:rFonts w:ascii="Arial" w:cs="Arial" w:eastAsia="Arial" w:hAnsi="Arial"/>
          <w:sz w:val="24"/>
          <w:szCs w:val="24"/>
        </w:rPr>
        <w:t>. Revista de Direito Digital, v. 7, n. 1, p. 23–41,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CHIAVENATO, Idalberto. </w:t>
      </w:r>
      <w:r>
        <w:rPr>
          <w:rFonts w:ascii="Arial" w:cs="Arial" w:eastAsia="Arial" w:hAnsi="Arial"/>
          <w:i/>
          <w:sz w:val="24"/>
          <w:szCs w:val="24"/>
        </w:rPr>
        <w:t>Gestão de pessoas: o novo papel dos recursos humanos nas organizações</w:t>
      </w:r>
      <w:r>
        <w:rPr>
          <w:rFonts w:ascii="Arial" w:cs="Arial" w:eastAsia="Arial" w:hAnsi="Arial"/>
          <w:sz w:val="24"/>
          <w:szCs w:val="24"/>
        </w:rPr>
        <w:t>. 4. ed. Barueri: Manole, 2014.</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CUNHA, Pedro. </w:t>
      </w:r>
      <w:r>
        <w:rPr>
          <w:rFonts w:ascii="Arial" w:cs="Arial" w:eastAsia="Arial" w:hAnsi="Arial"/>
          <w:i/>
          <w:sz w:val="24"/>
          <w:szCs w:val="24"/>
        </w:rPr>
        <w:t>Automação de processos seletivos e responsabilidade ética</w:t>
      </w:r>
      <w:r>
        <w:rPr>
          <w:rFonts w:ascii="Arial" w:cs="Arial" w:eastAsia="Arial" w:hAnsi="Arial"/>
          <w:sz w:val="24"/>
          <w:szCs w:val="24"/>
        </w:rPr>
        <w:t>. Revista Gestão Contemporânea, v. 18, n. 3, p. 221–236, 2021.</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DASTIN, Jeffrey. Amazon scraps secret AI recruiting tool that showed bias against women. </w:t>
      </w:r>
      <w:r>
        <w:rPr>
          <w:rFonts w:ascii="Arial" w:cs="Arial" w:eastAsia="Arial" w:hAnsi="Arial"/>
          <w:i/>
          <w:sz w:val="24"/>
          <w:szCs w:val="24"/>
        </w:rPr>
        <w:t>Reuters</w:t>
      </w:r>
      <w:r>
        <w:rPr>
          <w:rFonts w:ascii="Arial" w:cs="Arial" w:eastAsia="Arial" w:hAnsi="Arial"/>
          <w:sz w:val="24"/>
          <w:szCs w:val="24"/>
        </w:rPr>
        <w:t>, 2018. Disponível em: https://www.reuters.com. Acesso em: 10 abr. 2025.</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DIAS, Larissa; ALMEIDA, João. </w:t>
      </w:r>
      <w:r>
        <w:rPr>
          <w:rFonts w:ascii="Arial" w:cs="Arial" w:eastAsia="Arial" w:hAnsi="Arial"/>
          <w:i/>
          <w:sz w:val="24"/>
          <w:szCs w:val="24"/>
        </w:rPr>
        <w:t>LGPD e algoritmos: implicações jurídicas na seleção automatizada de candidatos</w:t>
      </w:r>
      <w:r>
        <w:rPr>
          <w:rFonts w:ascii="Arial" w:cs="Arial" w:eastAsia="Arial" w:hAnsi="Arial"/>
          <w:sz w:val="24"/>
          <w:szCs w:val="24"/>
        </w:rPr>
        <w:t>. Revista de Direito e Tecnologia, v. 9, n. 2, p. 55–72, 2021.</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FERNANDES, Carla. </w:t>
      </w:r>
      <w:r>
        <w:rPr>
          <w:rFonts w:ascii="Arial" w:cs="Arial" w:eastAsia="Arial" w:hAnsi="Arial"/>
          <w:i/>
          <w:sz w:val="24"/>
          <w:szCs w:val="24"/>
        </w:rPr>
        <w:t>O impacto da IA no recrutamento de pessoas com deficiência</w:t>
      </w:r>
      <w:r>
        <w:rPr>
          <w:rFonts w:ascii="Arial" w:cs="Arial" w:eastAsia="Arial" w:hAnsi="Arial"/>
          <w:sz w:val="24"/>
          <w:szCs w:val="24"/>
        </w:rPr>
        <w:t>. São Paulo: LTr,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GRAND VIEW RESEARCH. </w:t>
      </w:r>
      <w:r>
        <w:rPr>
          <w:rFonts w:ascii="Arial" w:cs="Arial" w:eastAsia="Arial" w:hAnsi="Arial"/>
          <w:i/>
          <w:sz w:val="24"/>
          <w:szCs w:val="24"/>
        </w:rPr>
        <w:t>Artificial Intelligence in Human Resource (HR) Technology Market Size Report, 2023–2030</w:t>
      </w:r>
      <w:r>
        <w:rPr>
          <w:rFonts w:ascii="Arial" w:cs="Arial" w:eastAsia="Arial" w:hAnsi="Arial"/>
          <w:sz w:val="24"/>
          <w:szCs w:val="24"/>
        </w:rPr>
        <w:t>. San Francisco, 2023. Disponível em: https://www.grandviewresearch.com. Acesso em: 10 abr. 2025.</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MARRAS, Jean Pierre. </w:t>
      </w:r>
      <w:r>
        <w:rPr>
          <w:rFonts w:ascii="Arial" w:cs="Arial" w:eastAsia="Arial" w:hAnsi="Arial"/>
          <w:i/>
          <w:sz w:val="24"/>
          <w:szCs w:val="24"/>
        </w:rPr>
        <w:t>Administração de Recursos Humanos: do operacional ao estratégico</w:t>
      </w:r>
      <w:r>
        <w:rPr>
          <w:rFonts w:ascii="Arial" w:cs="Arial" w:eastAsia="Arial" w:hAnsi="Arial"/>
          <w:sz w:val="24"/>
          <w:szCs w:val="24"/>
        </w:rPr>
        <w:t>. 17. ed. São Paulo: Saraiva, 2017.</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MENDONÇA, Rômulo. </w:t>
      </w:r>
      <w:r>
        <w:rPr>
          <w:rFonts w:ascii="Arial" w:cs="Arial" w:eastAsia="Arial" w:hAnsi="Arial"/>
          <w:i/>
          <w:sz w:val="24"/>
          <w:szCs w:val="24"/>
        </w:rPr>
        <w:t>Direitos fundamentais e IA: desafios regulatórios no Brasil</w:t>
      </w:r>
      <w:r>
        <w:rPr>
          <w:rFonts w:ascii="Arial" w:cs="Arial" w:eastAsia="Arial" w:hAnsi="Arial"/>
          <w:sz w:val="24"/>
          <w:szCs w:val="24"/>
        </w:rPr>
        <w:t>. Brasília: Editora Fórum,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MORAES, Júlia. </w:t>
      </w:r>
      <w:r>
        <w:rPr>
          <w:rFonts w:ascii="Arial" w:cs="Arial" w:eastAsia="Arial" w:hAnsi="Arial"/>
          <w:i/>
          <w:sz w:val="24"/>
          <w:szCs w:val="24"/>
        </w:rPr>
        <w:t>A seletividade algorítmica e os limites da transparência</w:t>
      </w:r>
      <w:r>
        <w:rPr>
          <w:rFonts w:ascii="Arial" w:cs="Arial" w:eastAsia="Arial" w:hAnsi="Arial"/>
          <w:sz w:val="24"/>
          <w:szCs w:val="24"/>
        </w:rPr>
        <w:t>. Revista Eletrônica de Direito e Sociedade, v. 13, n. 2, p. 74–91, 2021.</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NOBLE, Safiya Umoja. </w:t>
      </w:r>
      <w:r>
        <w:rPr>
          <w:rFonts w:ascii="Arial" w:cs="Arial" w:eastAsia="Arial" w:hAnsi="Arial"/>
          <w:i/>
          <w:sz w:val="24"/>
          <w:szCs w:val="24"/>
        </w:rPr>
        <w:t>Algorithms of Oppression: How Search Engines Reinforce Racism</w:t>
      </w:r>
      <w:r>
        <w:rPr>
          <w:rFonts w:ascii="Arial" w:cs="Arial" w:eastAsia="Arial" w:hAnsi="Arial"/>
          <w:sz w:val="24"/>
          <w:szCs w:val="24"/>
        </w:rPr>
        <w:t>. New York: NYU Press,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NOGUEIRA, Felipe. </w:t>
      </w:r>
      <w:r>
        <w:rPr>
          <w:rFonts w:ascii="Arial" w:cs="Arial" w:eastAsia="Arial" w:hAnsi="Arial"/>
          <w:i/>
          <w:sz w:val="24"/>
          <w:szCs w:val="24"/>
        </w:rPr>
        <w:t>RH Digital: tendências, ferramentas e ética no uso de IA</w:t>
      </w:r>
      <w:r>
        <w:rPr>
          <w:rFonts w:ascii="Arial" w:cs="Arial" w:eastAsia="Arial" w:hAnsi="Arial"/>
          <w:sz w:val="24"/>
          <w:szCs w:val="24"/>
        </w:rPr>
        <w:t>. Porto Alegre: Bookman,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OLIVEIRA, Letícia. </w:t>
      </w:r>
      <w:r>
        <w:rPr>
          <w:rFonts w:ascii="Arial" w:cs="Arial" w:eastAsia="Arial" w:hAnsi="Arial"/>
          <w:i/>
          <w:iCs/>
          <w:sz w:val="24"/>
          <w:szCs w:val="24"/>
        </w:rPr>
        <w:t>Privacidade e proteção de dados nos processos de recrutamento auto</w:t>
      </w:r>
      <w:r>
        <w:rPr>
          <w:rFonts w:ascii="Arial" w:cs="Arial" w:eastAsia="Arial" w:hAnsi="Arial"/>
          <w:sz w:val="24"/>
          <w:szCs w:val="24"/>
        </w:rPr>
        <w:t xml:space="preserve"> NOGUEIRA, Felipe</w:t>
      </w:r>
      <w:r>
        <w:rPr>
          <w:rFonts w:ascii="Arial" w:cs="Arial" w:eastAsia="Arial" w:hAnsi="Arial"/>
          <w:i/>
          <w:iCs/>
          <w:sz w:val="24"/>
          <w:szCs w:val="24"/>
        </w:rPr>
        <w:t xml:space="preserve">  </w:t>
      </w:r>
      <w:r>
        <w:rPr>
          <w:rFonts w:ascii="Arial" w:cs="Arial" w:eastAsia="Arial" w:hAnsi="Arial"/>
          <w:i/>
          <w:iCs/>
          <w:sz w:val="24"/>
          <w:szCs w:val="24"/>
        </w:rPr>
        <w:t>matizado</w:t>
      </w:r>
      <w:r>
        <w:rPr>
          <w:rFonts w:ascii="Arial" w:cs="Arial" w:eastAsia="Arial" w:hAnsi="Arial"/>
          <w:sz w:val="24"/>
          <w:szCs w:val="24"/>
        </w:rPr>
        <w:t>. Curitiba: Juruá,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PEIXOTO, Ana Cláudia. </w:t>
      </w:r>
      <w:r>
        <w:rPr>
          <w:rFonts w:ascii="Arial" w:cs="Arial" w:eastAsia="Arial" w:hAnsi="Arial"/>
          <w:i/>
          <w:sz w:val="24"/>
          <w:szCs w:val="24"/>
        </w:rPr>
        <w:t>Cultura organizacional e inovação tecnológica no RH</w:t>
      </w:r>
      <w:r>
        <w:rPr>
          <w:rFonts w:ascii="Arial" w:cs="Arial" w:eastAsia="Arial" w:hAnsi="Arial"/>
          <w:sz w:val="24"/>
          <w:szCs w:val="24"/>
        </w:rPr>
        <w:t>. Salvador: Edufba,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REIS, Victor. </w:t>
      </w:r>
      <w:r>
        <w:rPr>
          <w:rFonts w:ascii="Arial" w:cs="Arial" w:eastAsia="Arial" w:hAnsi="Arial"/>
          <w:i/>
          <w:sz w:val="24"/>
          <w:szCs w:val="24"/>
        </w:rPr>
        <w:t>Algoritmos na gestão de pessoas: eficiência com justiça?</w:t>
      </w:r>
      <w:r>
        <w:rPr>
          <w:rFonts w:ascii="Arial" w:cs="Arial" w:eastAsia="Arial" w:hAnsi="Arial"/>
          <w:sz w:val="24"/>
          <w:szCs w:val="24"/>
        </w:rPr>
        <w:t xml:space="preserve"> Revista Brasileira de Administração Pública, v. 55, n. 1, p. 33–49, 2021.</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SOUZA, Raquel. </w:t>
      </w:r>
      <w:r>
        <w:rPr>
          <w:rFonts w:ascii="Arial" w:cs="Arial" w:eastAsia="Arial" w:hAnsi="Arial"/>
          <w:i/>
          <w:sz w:val="24"/>
          <w:szCs w:val="24"/>
        </w:rPr>
        <w:t>Inclusão e diversidade em processos seletivos automatizados</w:t>
      </w:r>
      <w:r>
        <w:rPr>
          <w:rFonts w:ascii="Arial" w:cs="Arial" w:eastAsia="Arial" w:hAnsi="Arial"/>
          <w:sz w:val="24"/>
          <w:szCs w:val="24"/>
        </w:rPr>
        <w:t>. São Paulo: Editora Appris,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SOUZA, Raquel. </w:t>
      </w:r>
      <w:r>
        <w:rPr>
          <w:rFonts w:ascii="Arial" w:cs="Arial" w:eastAsia="Arial" w:hAnsi="Arial"/>
          <w:i/>
          <w:sz w:val="24"/>
          <w:szCs w:val="24"/>
        </w:rPr>
        <w:t>Novas diretrizes para o uso da IA no setor público e privado</w:t>
      </w:r>
      <w:r>
        <w:rPr>
          <w:rFonts w:ascii="Arial" w:cs="Arial" w:eastAsia="Arial" w:hAnsi="Arial"/>
          <w:sz w:val="24"/>
          <w:szCs w:val="24"/>
        </w:rPr>
        <w:t>. Brasília: ENAP, 2024.</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TEIXEIRA, Bruno. </w:t>
      </w:r>
      <w:r>
        <w:rPr>
          <w:rFonts w:ascii="Arial" w:cs="Arial" w:eastAsia="Arial" w:hAnsi="Arial"/>
          <w:i/>
          <w:sz w:val="24"/>
          <w:szCs w:val="24"/>
        </w:rPr>
        <w:t>Transparência algorítmica e direitos fundamentais</w:t>
      </w:r>
      <w:r>
        <w:rPr>
          <w:rFonts w:ascii="Arial" w:cs="Arial" w:eastAsia="Arial" w:hAnsi="Arial"/>
          <w:sz w:val="24"/>
          <w:szCs w:val="24"/>
        </w:rPr>
        <w:t>. Recife: Editora Universitária UFPE,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TORRES, Priscila. </w:t>
      </w:r>
      <w:r>
        <w:rPr>
          <w:rFonts w:ascii="Arial" w:cs="Arial" w:eastAsia="Arial" w:hAnsi="Arial"/>
          <w:i/>
          <w:sz w:val="24"/>
          <w:szCs w:val="24"/>
        </w:rPr>
        <w:t>RH 5.0: tendências, práticas e transformações digitais</w:t>
      </w:r>
      <w:r>
        <w:rPr>
          <w:rFonts w:ascii="Arial" w:cs="Arial" w:eastAsia="Arial" w:hAnsi="Arial"/>
          <w:sz w:val="24"/>
          <w:szCs w:val="24"/>
        </w:rPr>
        <w:t>. Campinas: Papirus, 2022.</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VASCONCELOS, Elaine. </w:t>
      </w:r>
      <w:r>
        <w:rPr>
          <w:rFonts w:ascii="Arial" w:cs="Arial" w:eastAsia="Arial" w:hAnsi="Arial"/>
          <w:i/>
          <w:sz w:val="24"/>
          <w:szCs w:val="24"/>
        </w:rPr>
        <w:t>A reconfiguração das relações de trabalho na era da IA</w:t>
      </w:r>
      <w:r>
        <w:rPr>
          <w:rFonts w:ascii="Arial" w:cs="Arial" w:eastAsia="Arial" w:hAnsi="Arial"/>
          <w:sz w:val="24"/>
          <w:szCs w:val="24"/>
        </w:rPr>
        <w:t>. Rio de Janeiro: FGV, 2023.</w:t>
      </w:r>
    </w:p>
    <w:p>
      <w:pPr>
        <w:pStyle w:val="style0"/>
        <w:spacing w:before="240" w:after="240" w:lineRule="auto" w:line="240"/>
        <w:jc w:val="both"/>
        <w:rPr>
          <w:rFonts w:ascii="Arial" w:cs="Arial" w:eastAsia="Arial" w:hAnsi="Arial"/>
          <w:sz w:val="24"/>
          <w:szCs w:val="24"/>
        </w:rPr>
      </w:pPr>
      <w:r>
        <w:rPr>
          <w:rFonts w:ascii="Arial" w:cs="Arial" w:eastAsia="Arial" w:hAnsi="Arial"/>
          <w:sz w:val="24"/>
          <w:szCs w:val="24"/>
        </w:rPr>
        <w:t xml:space="preserve">VIEIRA, Diego. </w:t>
      </w:r>
      <w:r>
        <w:rPr>
          <w:rFonts w:ascii="Arial" w:cs="Arial" w:eastAsia="Arial" w:hAnsi="Arial"/>
          <w:i/>
          <w:sz w:val="24"/>
          <w:szCs w:val="24"/>
        </w:rPr>
        <w:t>Governo, dados e algoritmos: uma leitura crítica sobre a seleção automatizada</w:t>
      </w:r>
      <w:r>
        <w:rPr>
          <w:rFonts w:ascii="Arial" w:cs="Arial" w:eastAsia="Arial" w:hAnsi="Arial"/>
          <w:sz w:val="24"/>
          <w:szCs w:val="24"/>
        </w:rPr>
        <w:t>. Florianópolis: UFSC, 2022.</w:t>
      </w:r>
    </w:p>
    <w:p>
      <w:pPr>
        <w:pStyle w:val="style0"/>
        <w:spacing w:after="0" w:lineRule="auto" w:line="240"/>
        <w:jc w:val="both"/>
        <w:rPr>
          <w:rFonts w:ascii="Arial" w:cs="Arial" w:eastAsia="Arial" w:hAnsi="Arial"/>
          <w:sz w:val="24"/>
          <w:szCs w:val="24"/>
        </w:rPr>
      </w:pPr>
    </w:p>
    <w:sectPr>
      <w:headerReference w:type="default" r:id="rId3"/>
      <w:headerReference w:type="first" r:id="rId4"/>
      <w:pgSz w:w="11906" w:h="16838" w:orient="portrait"/>
      <w:pgMar w:top="1701" w:right="1134" w:bottom="1134" w:left="1701"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200ACFF" w:usb2="00000009" w:usb3="00000000" w:csb0="000001FF" w:csb1="00000000"/>
  </w:font>
  <w:font w:name="Georgia">
    <w:altName w:val="Georgia"/>
    <w:panose1 w:val="02040502050000020303"/>
    <w:charset w:val="00"/>
    <w:family w:val="roman"/>
    <w:pitch w:val="variable"/>
    <w:sig w:usb0="00000287" w:usb1="00000000" w:usb2="00000000" w:usb3="00000000" w:csb0="0000009F" w:csb1="00000000"/>
  </w:font>
  <w:font w:name="Arial">
    <w:altName w:val="Arial"/>
    <w:panose1 w:val="020b0604020000020204"/>
    <w:charset w:val="00"/>
    <w:family w:val="swiss"/>
    <w:pitch w:val="variable"/>
    <w:sig w:usb0="E0002EFF" w:usb1="C000785B" w:usb2="00000009" w:usb3="00000000" w:csb0="000001FF" w:csb1="00000000"/>
  </w:font>
  <w:font w:name="MS Gothic">
    <w:altName w:val="ＭＳ ゴシック"/>
    <w:panose1 w:val="020b0609070000080204"/>
    <w:charset w:val="80"/>
    <w:family w:val="modern"/>
    <w:pitch w:val="fixed"/>
    <w:sig w:usb0="E00002FF" w:usb1="6AC7FDFB" w:usb2="08000012" w:usb3="00000000" w:csb0="0002009F" w:csb1="00000000"/>
  </w:font>
  <w:font w:name="Calibri Light">
    <w:altName w:val="Calibri Light"/>
    <w:panose1 w:val="020f0302020000030204"/>
    <w:charset w:val="00"/>
    <w:family w:val="swiss"/>
    <w:pitch w:val="variable"/>
    <w:sig w:usb0="E4002EFF" w:usb1="C200247B" w:usb2="00000009" w:usb3="00000000" w:csb0="000001FF" w:csb1="00000000"/>
  </w:font>
  <w:font w:name="MS Mincho">
    <w:altName w:val="ＭＳ 明朝"/>
    <w:panose1 w:val="02020609040000080304"/>
    <w:charset w:val="80"/>
    <w:family w:val="modern"/>
    <w:pitch w:val="fixed"/>
    <w:sig w:usb0="E00002FF" w:usb1="6AC7FDFB" w:usb2="08000012" w:usb3="00000000" w:csb0="000200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252"/>
        <w:tab w:val="right" w:leader="none" w:pos="8504"/>
      </w:tabs>
      <w:spacing w:after="0" w:lineRule="auto" w:line="240"/>
      <w:jc w:val="right"/>
      <w:rPr>
        <w:rFonts w:ascii="Arial" w:cs="Arial" w:eastAsia="Arial" w:hAnsi="Arial"/>
        <w:color w:val="000000"/>
        <w:sz w:val="24"/>
        <w:szCs w:val="24"/>
      </w:rPr>
    </w:pPr>
    <w:r>
      <w:rPr>
        <w:rFonts w:ascii="Arial" w:cs="Arial" w:eastAsia="Arial" w:hAnsi="Arial"/>
        <w:color w:val="000000"/>
        <w:sz w:val="24"/>
        <w:szCs w:val="24"/>
      </w:rPr>
      <w:fldChar w:fldCharType="begin"/>
    </w:r>
    <w:r>
      <w:rPr>
        <w:rFonts w:ascii="Arial" w:cs="Arial" w:eastAsia="Arial" w:hAnsi="Arial"/>
        <w:color w:val="000000"/>
        <w:sz w:val="24"/>
        <w:szCs w:val="24"/>
      </w:rPr>
      <w:instrText>PAGE</w:instrText>
    </w:r>
    <w:r>
      <w:rPr>
        <w:rFonts w:ascii="Arial" w:cs="Arial" w:eastAsia="Arial" w:hAnsi="Arial"/>
        <w:color w:val="000000"/>
        <w:sz w:val="24"/>
        <w:szCs w:val="24"/>
      </w:rPr>
      <w:fldChar w:fldCharType="separate"/>
    </w:r>
    <w:r>
      <w:rPr>
        <w:rFonts w:ascii="Arial" w:cs="Arial" w:eastAsia="Arial" w:hAnsi="Arial"/>
        <w:color w:val="000000"/>
        <w:sz w:val="24"/>
        <w:szCs w:val="24"/>
      </w:rPr>
      <w:fldChar w:fldCharType="end"/>
    </w:r>
  </w:p>
  <w:p>
    <w:pPr>
      <w:pStyle w:val="style0"/>
      <w:pBdr>
        <w:left w:val="nil"/>
        <w:right w:val="nil"/>
        <w:top w:val="nil"/>
        <w:bottom w:val="nil"/>
        <w:between w:val="nil"/>
      </w:pBdr>
      <w:tabs>
        <w:tab w:val="center" w:leader="none" w:pos="4252"/>
        <w:tab w:val="right" w:leader="none" w:pos="8504"/>
      </w:tabs>
      <w:spacing w:after="0" w:lineRule="auto" w:line="240"/>
      <w:rPr>
        <w:color w:val="00000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252"/>
        <w:tab w:val="right" w:leader="none" w:pos="8504"/>
      </w:tabs>
      <w:spacing w:after="0" w:lineRule="auto" w:line="2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PT" w:bidi="ar-S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pt-BR" w:bidi="ar-SA" w:eastAsia="ja-JP"/>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qFormat/>
    <w:uiPriority w:val="9"/>
    <w:pPr>
      <w:keepNext/>
      <w:keepLines/>
      <w:spacing w:before="480" w:after="120"/>
      <w:outlineLvl w:val="0"/>
    </w:pPr>
    <w:rPr>
      <w:b/>
      <w:sz w:val="48"/>
      <w:szCs w:val="48"/>
    </w:rPr>
  </w:style>
  <w:style w:type="paragraph" w:styleId="style2">
    <w:name w:val="heading 2"/>
    <w:basedOn w:val="style0"/>
    <w:next w:val="style0"/>
    <w:qFormat/>
    <w:uiPriority w:val="9"/>
    <w:pPr>
      <w:keepNext/>
      <w:keepLines/>
      <w:spacing w:before="360" w:after="80"/>
      <w:outlineLvl w:val="1"/>
    </w:pPr>
    <w:rPr>
      <w:b/>
      <w:sz w:val="36"/>
      <w:szCs w:val="36"/>
    </w:rPr>
  </w:style>
  <w:style w:type="paragraph" w:styleId="style3">
    <w:name w:val="heading 3"/>
    <w:basedOn w:val="style0"/>
    <w:next w:val="style0"/>
    <w:qFormat/>
    <w:uiPriority w:val="9"/>
    <w:pPr>
      <w:keepNext/>
      <w:keepLines/>
      <w:spacing w:before="280" w:after="80"/>
      <w:outlineLvl w:val="2"/>
    </w:pPr>
    <w:rPr>
      <w:b/>
      <w:sz w:val="28"/>
      <w:szCs w:val="28"/>
    </w:rPr>
  </w:style>
  <w:style w:type="paragraph" w:styleId="style4">
    <w:name w:val="heading 4"/>
    <w:basedOn w:val="style0"/>
    <w:next w:val="style0"/>
    <w:qFormat/>
    <w:uiPriority w:val="9"/>
    <w:pPr>
      <w:keepNext/>
      <w:keepLines/>
      <w:spacing w:before="240" w:after="40"/>
      <w:outlineLvl w:val="3"/>
    </w:pPr>
    <w:rPr>
      <w:b/>
      <w:sz w:val="24"/>
      <w:szCs w:val="24"/>
    </w:rPr>
  </w:style>
  <w:style w:type="paragraph" w:styleId="style5">
    <w:name w:val="heading 5"/>
    <w:basedOn w:val="style0"/>
    <w:next w:val="style0"/>
    <w:qFormat/>
    <w:uiPriority w:val="9"/>
    <w:pPr>
      <w:keepNext/>
      <w:keepLines/>
      <w:spacing w:before="220" w:after="40"/>
      <w:outlineLvl w:val="4"/>
    </w:pPr>
    <w:rPr>
      <w:b/>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 Normal"/>
    <w:next w:val="style4097"/>
    <w:pPr/>
    <w:rPr/>
    <w:tblPr>
      <w:tblCellMar>
        <w:top w:w="0" w:type="dxa"/>
        <w:left w:w="0" w:type="dxa"/>
        <w:bottom w:w="0" w:type="dxa"/>
        <w:right w:w="0" w:type="dxa"/>
      </w:tblCellMar>
    </w:tblPr>
    <w:tcPr>
      <w:tcBorders/>
    </w:tcPr>
  </w:style>
  <w:style w:type="paragraph" w:styleId="style62">
    <w:name w:val="Title"/>
    <w:basedOn w:val="style0"/>
    <w:next w:val="style0"/>
    <w:qFormat/>
    <w:uiPriority w:val="10"/>
    <w:pPr>
      <w:keepNext/>
      <w:keepLines/>
      <w:spacing w:before="480" w:after="120"/>
    </w:pPr>
    <w:rPr>
      <w:b/>
      <w:sz w:val="72"/>
      <w:szCs w:val="72"/>
    </w:rPr>
  </w:style>
  <w:style w:type="paragraph" w:styleId="style31">
    <w:name w:val="header"/>
    <w:basedOn w:val="style0"/>
    <w:next w:val="style31"/>
    <w:link w:val="style4098"/>
    <w:uiPriority w:val="99"/>
    <w:pPr>
      <w:tabs>
        <w:tab w:val="center" w:leader="none" w:pos="4252"/>
        <w:tab w:val="right" w:leader="none" w:pos="8504"/>
      </w:tabs>
      <w:spacing w:after="0" w:lineRule="auto" w:line="240"/>
    </w:pPr>
    <w:rPr/>
  </w:style>
  <w:style w:type="character" w:customStyle="1" w:styleId="style4098">
    <w:name w:val="Cabeçalho Char"/>
    <w:basedOn w:val="style65"/>
    <w:next w:val="style4098"/>
    <w:link w:val="style31"/>
    <w:uiPriority w:val="99"/>
  </w:style>
  <w:style w:type="paragraph" w:styleId="style32">
    <w:name w:val="footer"/>
    <w:basedOn w:val="style0"/>
    <w:next w:val="style32"/>
    <w:link w:val="style4099"/>
    <w:uiPriority w:val="99"/>
    <w:pPr>
      <w:tabs>
        <w:tab w:val="center" w:leader="none" w:pos="4252"/>
        <w:tab w:val="right" w:leader="none" w:pos="8504"/>
      </w:tabs>
      <w:spacing w:after="0" w:lineRule="auto" w:line="240"/>
    </w:pPr>
    <w:rPr/>
  </w:style>
  <w:style w:type="character" w:customStyle="1" w:styleId="style4099">
    <w:name w:val="Rodapé Char"/>
    <w:basedOn w:val="style65"/>
    <w:next w:val="style4099"/>
    <w:link w:val="style32"/>
    <w:uiPriority w:val="99"/>
  </w:style>
  <w:style w:type="table" w:styleId="style154">
    <w:name w:val="Table Grid"/>
    <w:basedOn w:val="style105"/>
    <w:next w:val="style154"/>
    <w:uiPriority w:val="59"/>
    <w:pPr>
      <w:spacing w:after="0" w:lineRule="auto" w:line="240"/>
    </w:pPr>
    <w:rPr>
      <w:rFonts w:ascii="Times New Roman" w:cs="Times New Roman" w:eastAsia="Times New Roman" w:hAnsi="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val="en-US"/>
    </w:rPr>
  </w:style>
  <w:style w:type="character" w:styleId="style85">
    <w:name w:val="Hyperlink"/>
    <w:basedOn w:val="style65"/>
    <w:next w:val="style85"/>
    <w:uiPriority w:val="99"/>
    <w:rPr>
      <w:color w:val="0563c1"/>
      <w:u w:val="single"/>
    </w:rPr>
  </w:style>
  <w:style w:type="character" w:customStyle="1" w:styleId="style4100">
    <w:name w:val="Unresolved Mention"/>
    <w:basedOn w:val="style65"/>
    <w:next w:val="style4100"/>
    <w:uiPriority w:val="99"/>
    <w:rPr>
      <w:color w:val="605e5c"/>
      <w:shd w:val="clear" w:color="auto" w:fill="e1dfdd"/>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customStyle="1" w:styleId="style4101">
    <w:basedOn w:val="style4097"/>
    <w:next w:val="style4101"/>
    <w:pPr/>
    <w:rPr/>
    <w:tblPr>
      <w:tblStyleRowBandSize w:val="1"/>
      <w:tblStyleColBandSize w:val="1"/>
      <w:tblCellMar>
        <w:top w:w="100" w:type="dxa"/>
        <w:left w:w="100" w:type="dxa"/>
        <w:bottom w:w="100" w:type="dxa"/>
        <w:right w:w="100" w:type="dxa"/>
      </w:tblCellMar>
    </w:tblPr>
    <w:tcPr>
      <w:tcBorders/>
    </w:tcPr>
  </w:style>
  <w:style w:type="table" w:customStyle="1" w:styleId="style4102">
    <w:basedOn w:val="style4097"/>
    <w:next w:val="style4102"/>
    <w:pPr/>
    <w:rPr/>
    <w:tblPr>
      <w:tblStyleRowBandSize w:val="1"/>
      <w:tblStyleColBandSize w:val="1"/>
      <w:tblCellMar>
        <w:top w:w="100" w:type="dxa"/>
        <w:left w:w="100" w:type="dxa"/>
        <w:bottom w:w="100" w:type="dxa"/>
        <w:right w:w="100"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0X0sL5kHApEMHikMROs0H4eQ==">CgMxLjAyDmguZ2R2OHV1czZ4a3o4Mg5oLjh4MXg3dm82bjVjZTIOaC5hdDAzZWRhYnZqdXQ4AHIhMWVxdWdGM3NuZVk1UmYxYVBqZzV5LVBIOTZULVFxMG1l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9249</Words>
  <Pages>1</Pages>
  <Characters>56804</Characters>
  <Application>WPS Office</Application>
  <DocSecurity>0</DocSecurity>
  <Paragraphs>237</Paragraphs>
  <ScaleCrop>false</ScaleCrop>
  <LinksUpToDate>false</LinksUpToDate>
  <CharactersWithSpaces>65902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2025-06-16T23:05:00Z</dcterms:created>
  <dc:creator>Marcio Tadeu Girotti</dc:creator>
  <lastModifiedBy>23053RN02Y</lastModifiedBy>
  <dcterms:modified xsi:type="dcterms:W3CDTF">2025-06-19T19:59:32Z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826bdd1e1b174118bdb37b742a9332da</vt:lpwstr>
  </property>
</Properties>
</file>